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414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F13FA5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3120" behindDoc="0" locked="0" layoutInCell="1" allowOverlap="1" wp14:anchorId="05F9389F" wp14:editId="44FDE60E">
            <wp:simplePos x="0" y="0"/>
            <wp:positionH relativeFrom="column">
              <wp:posOffset>-635</wp:posOffset>
            </wp:positionH>
            <wp:positionV relativeFrom="paragraph">
              <wp:posOffset>14605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F13FA5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5F6525" wp14:editId="44B84483">
                <wp:simplePos x="0" y="0"/>
                <wp:positionH relativeFrom="column">
                  <wp:posOffset>-892810</wp:posOffset>
                </wp:positionH>
                <wp:positionV relativeFrom="paragraph">
                  <wp:posOffset>88265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F036D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F036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لثالثة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36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العرض والطلب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196D2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تطبيقات على الطلب والعرض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196D2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7057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196D2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96D2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</w:t>
                            </w:r>
                            <w:r w:rsidR="001B55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70.3pt;margin-top:6.95pt;width:771.4pt;height:7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" filled="f" stroked="f" strokeweight=".5pt">
                <v:textbox>
                  <w:txbxContent>
                    <w:p w:rsidR="0037123F" w:rsidRPr="001637AF" w:rsidRDefault="0037123F" w:rsidP="00F036DE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ا</w:t>
                      </w:r>
                      <w:r w:rsidR="00F036DE">
                        <w:rPr>
                          <w:rFonts w:hint="cs"/>
                          <w:sz w:val="24"/>
                          <w:szCs w:val="24"/>
                          <w:rtl/>
                        </w:rPr>
                        <w:t>لثالثة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036DE">
                        <w:rPr>
                          <w:rFonts w:hint="cs"/>
                          <w:sz w:val="24"/>
                          <w:szCs w:val="24"/>
                          <w:rtl/>
                        </w:rPr>
                        <w:t>العرض والطلب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196D2D">
                        <w:rPr>
                          <w:rFonts w:hint="cs"/>
                          <w:sz w:val="24"/>
                          <w:szCs w:val="24"/>
                          <w:rtl/>
                        </w:rPr>
                        <w:t>تطبيقات على الطلب والعرض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196D2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70570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196D2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96D2D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</w:t>
                      </w:r>
                      <w:r w:rsidR="001B55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637AF"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 w:rsidR="001637AF"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>الثانوية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</w:t>
      </w:r>
    </w:p>
    <w:p w:rsidR="00AE41A4" w:rsidRPr="0037123F" w:rsidRDefault="00AE41A4" w:rsidP="0037123F">
      <w:pPr>
        <w:ind w:hanging="926"/>
        <w:rPr>
          <w:sz w:val="24"/>
          <w:szCs w:val="24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F13FA5" w:rsidP="00AE41A4">
      <w:pPr>
        <w:rPr>
          <w:sz w:val="2"/>
          <w:szCs w:val="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504D5" wp14:editId="75174BF2">
                <wp:simplePos x="0" y="0"/>
                <wp:positionH relativeFrom="column">
                  <wp:posOffset>3897630</wp:posOffset>
                </wp:positionH>
                <wp:positionV relativeFrom="paragraph">
                  <wp:posOffset>5419725</wp:posOffset>
                </wp:positionV>
                <wp:extent cx="2198370" cy="314325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3FA5" w:rsidRPr="00A25E66" w:rsidRDefault="00F13FA5" w:rsidP="00F13F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المشرفة التربوية: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8504D5" id="مربع نص 6" o:spid="_x0000_s1027" type="#_x0000_t202" style="position:absolute;left:0;text-align:left;margin-left:306.9pt;margin-top:426.75pt;width:173.1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" filled="f" stroked="f" strokeweight=".5pt">
                <v:textbox>
                  <w:txbxContent>
                    <w:p w:rsidR="00F13FA5" w:rsidRPr="00A25E66" w:rsidRDefault="00F13FA5" w:rsidP="00F13F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المشرفة التربوية: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196D2D" w:rsidRPr="004845AA" w:rsidRDefault="00196D2D" w:rsidP="00EA0B63">
            <w:pPr>
              <w:pStyle w:val="a4"/>
              <w:numPr>
                <w:ilvl w:val="0"/>
                <w:numId w:val="32"/>
              </w:numPr>
              <w:ind w:left="280" w:hanging="218"/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  <w:r w:rsidRPr="004845AA">
              <w:rPr>
                <w:rFonts w:asciiTheme="minorBidi" w:eastAsia="Calibri" w:hAnsiTheme="minorBidi" w:hint="cs"/>
                <w:szCs w:val="24"/>
                <w:rtl/>
                <w:lang w:bidi="ar-EG"/>
              </w:rPr>
              <w:t xml:space="preserve">أن </w:t>
            </w:r>
            <w:r w:rsidR="00F13FA5">
              <w:rPr>
                <w:rFonts w:asciiTheme="minorBidi" w:eastAsia="Calibri" w:hAnsiTheme="minorBidi" w:hint="cs"/>
                <w:szCs w:val="24"/>
                <w:rtl/>
              </w:rPr>
              <w:t>تطبق</w:t>
            </w:r>
            <w:r w:rsidR="00EA0B63">
              <w:rPr>
                <w:rFonts w:asciiTheme="minorBidi" w:eastAsia="Calibri" w:hAnsiTheme="minorBidi" w:hint="cs"/>
                <w:szCs w:val="24"/>
                <w:rtl/>
              </w:rPr>
              <w:t xml:space="preserve"> المتعلم</w:t>
            </w:r>
            <w:r w:rsidR="00F13FA5">
              <w:rPr>
                <w:rFonts w:asciiTheme="minorBidi" w:eastAsia="Calibri" w:hAnsiTheme="minorBidi" w:hint="cs"/>
                <w:szCs w:val="24"/>
                <w:rtl/>
                <w:lang w:bidi="ar-EG"/>
              </w:rPr>
              <w:t>ة</w:t>
            </w:r>
            <w:r w:rsidRPr="004845AA">
              <w:rPr>
                <w:rFonts w:asciiTheme="minorBidi" w:eastAsia="Calibri" w:hAnsiTheme="minorBidi" w:hint="cs"/>
                <w:szCs w:val="24"/>
                <w:rtl/>
                <w:lang w:bidi="ar-EG"/>
              </w:rPr>
              <w:t xml:space="preserve"> </w:t>
            </w:r>
            <w:r w:rsidRPr="004845AA">
              <w:rPr>
                <w:rFonts w:asciiTheme="minorBidi" w:eastAsia="Calibri" w:hAnsiTheme="minorBidi"/>
                <w:szCs w:val="24"/>
                <w:rtl/>
                <w:lang w:bidi="ar-EG"/>
              </w:rPr>
              <w:t>التنبؤ بحجم المبيعات</w:t>
            </w:r>
            <w:r w:rsidR="0038453D">
              <w:rPr>
                <w:rFonts w:asciiTheme="minorBidi" w:eastAsia="Calibri" w:hAnsiTheme="minorBidi" w:hint="cs"/>
                <w:szCs w:val="24"/>
                <w:rtl/>
              </w:rPr>
              <w:t xml:space="preserve"> من خلال حل المسألة ص105</w:t>
            </w:r>
            <w:r w:rsidRPr="004845AA">
              <w:rPr>
                <w:rFonts w:asciiTheme="minorBidi" w:eastAsia="Calibri" w:hAnsiTheme="minorBidi"/>
                <w:szCs w:val="24"/>
                <w:rtl/>
                <w:lang w:bidi="ar-EG"/>
              </w:rPr>
              <w:t>.</w:t>
            </w:r>
          </w:p>
          <w:p w:rsidR="00196D2D" w:rsidRDefault="00196D2D" w:rsidP="00196D2D">
            <w:pPr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</w:p>
          <w:p w:rsidR="00196D2D" w:rsidRDefault="00196D2D" w:rsidP="00196D2D">
            <w:pPr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</w:p>
          <w:p w:rsidR="00196D2D" w:rsidRPr="004845AA" w:rsidRDefault="00196D2D" w:rsidP="00196D2D">
            <w:pPr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</w:p>
          <w:p w:rsidR="00196D2D" w:rsidRPr="002A4154" w:rsidRDefault="00196D2D" w:rsidP="00EA0B63">
            <w:pPr>
              <w:ind w:left="318" w:hanging="318"/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  <w:r>
              <w:rPr>
                <w:rFonts w:asciiTheme="minorBidi" w:eastAsia="Calibri" w:hAnsiTheme="minorBidi" w:hint="cs"/>
                <w:szCs w:val="24"/>
                <w:rtl/>
                <w:lang w:bidi="ar-EG"/>
              </w:rPr>
              <w:t>2</w:t>
            </w:r>
            <w:r w:rsidRPr="002A4154">
              <w:rPr>
                <w:rFonts w:asciiTheme="minorBidi" w:eastAsia="Calibri" w:hAnsiTheme="minorBidi"/>
                <w:szCs w:val="24"/>
                <w:rtl/>
                <w:lang w:bidi="ar-EG"/>
              </w:rPr>
              <w:t>-</w:t>
            </w:r>
            <w:r>
              <w:rPr>
                <w:rFonts w:asciiTheme="minorBidi" w:eastAsia="Calibri" w:hAnsiTheme="minorBidi" w:hint="cs"/>
                <w:szCs w:val="24"/>
                <w:rtl/>
                <w:lang w:bidi="ar-EG"/>
              </w:rPr>
              <w:t xml:space="preserve"> أن </w:t>
            </w:r>
            <w:r w:rsidR="00F13FA5">
              <w:rPr>
                <w:rFonts w:asciiTheme="minorBidi" w:eastAsia="Calibri" w:hAnsiTheme="minorBidi" w:hint="cs"/>
                <w:szCs w:val="24"/>
                <w:rtl/>
                <w:lang w:bidi="ar-EG"/>
              </w:rPr>
              <w:t>تطبق</w:t>
            </w:r>
            <w:r w:rsidR="00EA0B63">
              <w:rPr>
                <w:rFonts w:asciiTheme="minorBidi" w:eastAsia="Calibri" w:hAnsiTheme="minorBidi" w:hint="cs"/>
                <w:szCs w:val="24"/>
                <w:rtl/>
                <w:lang w:bidi="ar-EG"/>
              </w:rPr>
              <w:t xml:space="preserve"> المتعلم</w:t>
            </w:r>
            <w:r w:rsidR="00F13FA5">
              <w:rPr>
                <w:rFonts w:asciiTheme="minorBidi" w:eastAsia="Calibri" w:hAnsiTheme="minorBidi" w:hint="cs"/>
                <w:szCs w:val="24"/>
                <w:rtl/>
                <w:lang w:bidi="ar-EG"/>
              </w:rPr>
              <w:t>ة</w:t>
            </w:r>
            <w:r w:rsidR="00EA0B63">
              <w:rPr>
                <w:rFonts w:asciiTheme="minorBidi" w:eastAsia="Calibri" w:hAnsiTheme="minorBidi" w:hint="cs"/>
                <w:szCs w:val="24"/>
                <w:rtl/>
                <w:lang w:bidi="ar-EG"/>
              </w:rPr>
              <w:t xml:space="preserve"> تحديد</w:t>
            </w:r>
            <w:r>
              <w:rPr>
                <w:rFonts w:asciiTheme="minorBidi" w:eastAsia="Calibri" w:hAnsiTheme="minorBidi" w:hint="cs"/>
                <w:szCs w:val="24"/>
                <w:rtl/>
                <w:lang w:bidi="ar-EG"/>
              </w:rPr>
              <w:t xml:space="preserve"> </w:t>
            </w:r>
            <w:r w:rsidRPr="002A4154">
              <w:rPr>
                <w:rFonts w:asciiTheme="minorBidi" w:eastAsia="Calibri" w:hAnsiTheme="minorBidi"/>
                <w:szCs w:val="24"/>
                <w:rtl/>
                <w:lang w:bidi="ar-EG"/>
              </w:rPr>
              <w:t>السياسة السعرية</w:t>
            </w:r>
            <w:r>
              <w:rPr>
                <w:rFonts w:asciiTheme="minorBidi" w:eastAsia="Calibri" w:hAnsiTheme="minorBidi"/>
                <w:szCs w:val="24"/>
                <w:rtl/>
                <w:lang w:bidi="ar-EG"/>
              </w:rPr>
              <w:t xml:space="preserve"> الملائمة</w:t>
            </w:r>
            <w:r w:rsidRPr="002A4154">
              <w:rPr>
                <w:rFonts w:asciiTheme="minorBidi" w:eastAsia="Calibri" w:hAnsiTheme="minorBidi"/>
                <w:szCs w:val="24"/>
                <w:rtl/>
                <w:lang w:bidi="ar-EG"/>
              </w:rPr>
              <w:t>.</w:t>
            </w:r>
            <w:r w:rsidR="0038453D">
              <w:rPr>
                <w:rFonts w:asciiTheme="minorBidi" w:eastAsia="Calibri" w:hAnsiTheme="minorBidi" w:hint="cs"/>
                <w:szCs w:val="24"/>
                <w:rtl/>
                <w:lang w:bidi="ar-EG"/>
              </w:rPr>
              <w:t xml:space="preserve"> </w:t>
            </w:r>
            <w:bookmarkStart w:id="0" w:name="_GoBack"/>
            <w:bookmarkEnd w:id="0"/>
            <w:r w:rsidR="0038453D">
              <w:rPr>
                <w:rFonts w:asciiTheme="minorBidi" w:eastAsia="Calibri" w:hAnsiTheme="minorBidi" w:hint="cs"/>
                <w:szCs w:val="24"/>
                <w:rtl/>
                <w:lang w:bidi="ar-EG"/>
              </w:rPr>
              <w:t xml:space="preserve">من خلال حل المسألة ص105. </w:t>
            </w:r>
          </w:p>
          <w:p w:rsidR="00AF17FE" w:rsidRPr="007B4F75" w:rsidRDefault="00AF17FE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96D2D" w:rsidRPr="002A4154" w:rsidRDefault="00196D2D" w:rsidP="00196D2D">
            <w:pPr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  <w:r w:rsidRPr="002A4154">
              <w:rPr>
                <w:rFonts w:asciiTheme="minorBidi" w:eastAsia="Calibri" w:hAnsiTheme="minorBidi"/>
                <w:color w:val="FF0000"/>
                <w:szCs w:val="24"/>
                <w:rtl/>
                <w:lang w:bidi="ar-EG"/>
              </w:rPr>
              <w:t>التنبؤ بحجم المبيعات:</w:t>
            </w:r>
          </w:p>
          <w:p w:rsidR="00196D2D" w:rsidRDefault="00196D2D" w:rsidP="00196D2D">
            <w:pPr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  <w:r w:rsidRPr="002A4154">
              <w:rPr>
                <w:rFonts w:asciiTheme="minorBidi" w:eastAsia="Calibri" w:hAnsiTheme="minorBidi"/>
                <w:szCs w:val="24"/>
                <w:rtl/>
                <w:lang w:bidi="ar-EG"/>
              </w:rPr>
              <w:t>إن أثر تخفيض السعر بنسبة معينة على التغير في</w:t>
            </w:r>
            <w:r>
              <w:rPr>
                <w:rFonts w:asciiTheme="minorBidi" w:eastAsia="Calibri" w:hAnsiTheme="minorBidi"/>
                <w:szCs w:val="24"/>
                <w:rtl/>
                <w:lang w:bidi="ar-EG"/>
              </w:rPr>
              <w:t xml:space="preserve"> حجم المبيعات ليس مقدارًا ثابت</w:t>
            </w:r>
            <w:r>
              <w:rPr>
                <w:rFonts w:asciiTheme="minorBidi" w:eastAsia="Calibri" w:hAnsiTheme="minorBidi" w:hint="cs"/>
                <w:szCs w:val="24"/>
                <w:rtl/>
                <w:lang w:bidi="ar-EG"/>
              </w:rPr>
              <w:t>اً</w:t>
            </w:r>
            <w:r w:rsidRPr="002A4154">
              <w:rPr>
                <w:rFonts w:asciiTheme="minorBidi" w:eastAsia="Calibri" w:hAnsiTheme="minorBidi"/>
                <w:szCs w:val="24"/>
                <w:rtl/>
                <w:lang w:bidi="ar-EG"/>
              </w:rPr>
              <w:t xml:space="preserve"> بل يتوقف على معامل المرونة</w:t>
            </w:r>
            <w:r>
              <w:rPr>
                <w:rFonts w:asciiTheme="minorBidi" w:eastAsia="Calibri" w:hAnsiTheme="minorBidi" w:hint="cs"/>
                <w:szCs w:val="24"/>
                <w:rtl/>
                <w:lang w:bidi="ar-EG"/>
              </w:rPr>
              <w:t>.</w:t>
            </w:r>
            <w:r w:rsidRPr="002A4154">
              <w:rPr>
                <w:rFonts w:asciiTheme="minorBidi" w:eastAsia="Calibri" w:hAnsiTheme="minorBidi"/>
                <w:szCs w:val="24"/>
                <w:rtl/>
                <w:lang w:bidi="ar-EG"/>
              </w:rPr>
              <w:t xml:space="preserve"> </w:t>
            </w:r>
          </w:p>
          <w:p w:rsidR="00196D2D" w:rsidRPr="002A4154" w:rsidRDefault="00196D2D" w:rsidP="00196D2D">
            <w:pPr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</w:p>
          <w:p w:rsidR="00196D2D" w:rsidRPr="002A4154" w:rsidRDefault="00196D2D" w:rsidP="00196D2D">
            <w:pPr>
              <w:jc w:val="lowKashida"/>
              <w:rPr>
                <w:rFonts w:asciiTheme="minorBidi" w:eastAsia="Calibri" w:hAnsiTheme="minorBidi"/>
                <w:color w:val="FF0000"/>
                <w:szCs w:val="24"/>
                <w:rtl/>
                <w:lang w:bidi="ar-EG"/>
              </w:rPr>
            </w:pPr>
            <w:r w:rsidRPr="002A4154">
              <w:rPr>
                <w:rFonts w:asciiTheme="minorBidi" w:eastAsia="Calibri" w:hAnsiTheme="minorBidi"/>
                <w:color w:val="FF0000"/>
                <w:szCs w:val="24"/>
                <w:rtl/>
                <w:lang w:bidi="ar-EG"/>
              </w:rPr>
              <w:t>تحديد السياسة السعرية الملائمة:</w:t>
            </w:r>
          </w:p>
          <w:p w:rsidR="00196D2D" w:rsidRDefault="00196D2D" w:rsidP="00196D2D">
            <w:pPr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  <w:r w:rsidRPr="00DE03C5">
              <w:rPr>
                <w:rFonts w:asciiTheme="minorBidi" w:eastAsia="Calibri" w:hAnsiTheme="minorBidi"/>
                <w:szCs w:val="24"/>
                <w:rtl/>
                <w:lang w:bidi="ar-EG"/>
              </w:rPr>
              <w:t>إذا كان لدى المنش</w:t>
            </w:r>
            <w:r>
              <w:rPr>
                <w:rFonts w:asciiTheme="minorBidi" w:eastAsia="Calibri" w:hAnsiTheme="minorBidi" w:hint="cs"/>
                <w:szCs w:val="24"/>
                <w:rtl/>
                <w:lang w:bidi="ar-EG"/>
              </w:rPr>
              <w:t>أ</w:t>
            </w:r>
            <w:r w:rsidRPr="00DE03C5">
              <w:rPr>
                <w:rFonts w:asciiTheme="minorBidi" w:eastAsia="Calibri" w:hAnsiTheme="minorBidi"/>
                <w:szCs w:val="24"/>
                <w:rtl/>
                <w:lang w:bidi="ar-EG"/>
              </w:rPr>
              <w:t>ة معلومات عن مرو</w:t>
            </w:r>
            <w:r>
              <w:rPr>
                <w:rFonts w:asciiTheme="minorBidi" w:eastAsia="Calibri" w:hAnsiTheme="minorBidi"/>
                <w:szCs w:val="24"/>
                <w:rtl/>
                <w:lang w:bidi="ar-EG"/>
              </w:rPr>
              <w:t>نة الطلب على السلعة التي تنتجها</w:t>
            </w:r>
            <w:r w:rsidRPr="00DE03C5">
              <w:rPr>
                <w:rFonts w:asciiTheme="minorBidi" w:eastAsia="Calibri" w:hAnsiTheme="minorBidi"/>
                <w:szCs w:val="24"/>
                <w:rtl/>
                <w:lang w:bidi="ar-EG"/>
              </w:rPr>
              <w:t>، يمكن تقدير التخفيض اللازم في السعر للوصول إلى زيادة مقصودة في المبيعات</w:t>
            </w:r>
          </w:p>
          <w:p w:rsidR="00F4758B" w:rsidRPr="00705704" w:rsidRDefault="00196D2D" w:rsidP="00196D2D">
            <w:pPr>
              <w:rPr>
                <w:rFonts w:ascii="Calibri" w:eastAsia="Calibri" w:hAnsi="Calibri" w:cs="AL-Mateen"/>
                <w:rtl/>
                <w:lang w:bidi="ar-EG"/>
              </w:rPr>
            </w:pPr>
            <w:r w:rsidRPr="00DE03C5">
              <w:rPr>
                <w:rFonts w:asciiTheme="minorBidi" w:eastAsia="Calibri" w:hAnsiTheme="minorBidi"/>
                <w:szCs w:val="24"/>
                <w:rtl/>
                <w:lang w:bidi="ar-EG"/>
              </w:rPr>
              <w:t xml:space="preserve"> </w:t>
            </w:r>
            <w:proofErr w:type="gramStart"/>
            <w:r w:rsidRPr="00DE03C5">
              <w:rPr>
                <w:rFonts w:asciiTheme="minorBidi" w:eastAsia="Calibri" w:hAnsiTheme="minorBidi"/>
                <w:szCs w:val="24"/>
                <w:rtl/>
                <w:lang w:bidi="ar-EG"/>
              </w:rPr>
              <w:t>( أي</w:t>
            </w:r>
            <w:proofErr w:type="gramEnd"/>
            <w:r w:rsidRPr="00DE03C5">
              <w:rPr>
                <w:rFonts w:asciiTheme="minorBidi" w:eastAsia="Calibri" w:hAnsiTheme="minorBidi"/>
                <w:szCs w:val="24"/>
                <w:rtl/>
                <w:lang w:bidi="ar-EG"/>
              </w:rPr>
              <w:t xml:space="preserve"> الكمية التي يطلبها المستهلكون )</w:t>
            </w:r>
            <w:r>
              <w:rPr>
                <w:rFonts w:asciiTheme="minorBidi" w:eastAsia="Calibri" w:hAnsiTheme="minorBidi" w:hint="cs"/>
                <w:szCs w:val="24"/>
                <w:rtl/>
                <w:lang w:bidi="ar-EG"/>
              </w:rPr>
              <w:t>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F13FA5" w:rsidRDefault="00196D2D" w:rsidP="00EA0B6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4845AA">
              <w:rPr>
                <w:rFonts w:hint="cs"/>
                <w:color w:val="FF0000"/>
                <w:sz w:val="24"/>
                <w:szCs w:val="24"/>
                <w:rtl/>
                <w:lang w:bidi="ar-EG"/>
              </w:rPr>
              <w:t xml:space="preserve">س: </w:t>
            </w:r>
            <w:r w:rsidR="00F13FA5">
              <w:rPr>
                <w:rFonts w:hint="cs"/>
                <w:sz w:val="24"/>
                <w:szCs w:val="24"/>
                <w:rtl/>
                <w:lang w:bidi="ar-EG"/>
              </w:rPr>
              <w:t>طبقي</w:t>
            </w:r>
            <w:r w:rsidR="00EA0B63">
              <w:rPr>
                <w:rFonts w:hint="cs"/>
                <w:sz w:val="24"/>
                <w:szCs w:val="24"/>
                <w:rtl/>
                <w:lang w:bidi="ar-EG"/>
              </w:rPr>
              <w:t xml:space="preserve"> التنبؤ بحجم المبيعات</w:t>
            </w:r>
            <w:r w:rsidR="00F13FA5">
              <w:rPr>
                <w:rFonts w:hint="cs"/>
                <w:sz w:val="24"/>
                <w:szCs w:val="24"/>
                <w:rtl/>
                <w:lang w:bidi="ar-EG"/>
              </w:rPr>
              <w:t xml:space="preserve"> على المسألة التالية </w:t>
            </w:r>
          </w:p>
          <w:p w:rsidR="00196D2D" w:rsidRPr="004845AA" w:rsidRDefault="00F13FA5" w:rsidP="00EA0B6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س4 فقرة أ ص105</w:t>
            </w:r>
            <w:r w:rsidR="00196D2D" w:rsidRPr="004845AA">
              <w:rPr>
                <w:rFonts w:hint="cs"/>
                <w:sz w:val="24"/>
                <w:szCs w:val="24"/>
                <w:rtl/>
                <w:lang w:bidi="ar-EG"/>
              </w:rPr>
              <w:t>؟</w:t>
            </w:r>
          </w:p>
          <w:p w:rsidR="00196D2D" w:rsidRPr="004845AA" w:rsidRDefault="00196D2D" w:rsidP="00196D2D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196D2D" w:rsidRPr="004845AA" w:rsidRDefault="00196D2D" w:rsidP="00196D2D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196D2D" w:rsidRPr="004845AA" w:rsidRDefault="00196D2D" w:rsidP="00196D2D">
            <w:pPr>
              <w:jc w:val="center"/>
              <w:rPr>
                <w:color w:val="FF0000"/>
                <w:sz w:val="24"/>
                <w:szCs w:val="24"/>
                <w:rtl/>
                <w:lang w:bidi="ar-EG"/>
              </w:rPr>
            </w:pPr>
          </w:p>
          <w:p w:rsidR="001810A8" w:rsidRDefault="00196D2D" w:rsidP="00EA0B63">
            <w:pPr>
              <w:jc w:val="center"/>
              <w:rPr>
                <w:rtl/>
                <w:lang w:bidi="ar-EG"/>
              </w:rPr>
            </w:pPr>
            <w:r w:rsidRPr="004845AA">
              <w:rPr>
                <w:rFonts w:hint="cs"/>
                <w:color w:val="FF0000"/>
                <w:sz w:val="24"/>
                <w:szCs w:val="24"/>
                <w:rtl/>
                <w:lang w:bidi="ar-EG"/>
              </w:rPr>
              <w:t xml:space="preserve">س: </w:t>
            </w:r>
            <w:r w:rsidR="00F13FA5">
              <w:rPr>
                <w:rFonts w:hint="cs"/>
                <w:sz w:val="24"/>
                <w:szCs w:val="24"/>
                <w:rtl/>
                <w:lang w:bidi="ar-EG"/>
              </w:rPr>
              <w:t>طبقي</w:t>
            </w:r>
            <w:r w:rsidRPr="004845AA">
              <w:rPr>
                <w:rFonts w:hint="cs"/>
                <w:sz w:val="24"/>
                <w:szCs w:val="24"/>
                <w:rtl/>
                <w:lang w:bidi="ar-EG"/>
              </w:rPr>
              <w:t xml:space="preserve"> تحديد السياسة السعرية الملائمة</w:t>
            </w:r>
            <w:r w:rsidR="00F13FA5">
              <w:rPr>
                <w:rFonts w:hint="cs"/>
                <w:sz w:val="24"/>
                <w:szCs w:val="24"/>
                <w:rtl/>
                <w:lang w:bidi="ar-EG"/>
              </w:rPr>
              <w:t xml:space="preserve"> على المسألة التالية س4فقرة ب ص </w:t>
            </w:r>
            <w:proofErr w:type="gramStart"/>
            <w:r w:rsidR="00F13FA5">
              <w:rPr>
                <w:rFonts w:hint="cs"/>
                <w:sz w:val="24"/>
                <w:szCs w:val="24"/>
                <w:rtl/>
                <w:lang w:bidi="ar-EG"/>
              </w:rPr>
              <w:t xml:space="preserve">105 </w:t>
            </w:r>
            <w:r w:rsidRPr="004845AA">
              <w:rPr>
                <w:rFonts w:hint="cs"/>
                <w:sz w:val="24"/>
                <w:szCs w:val="24"/>
                <w:rtl/>
                <w:lang w:bidi="ar-EG"/>
              </w:rPr>
              <w:t>؟</w:t>
            </w:r>
            <w:proofErr w:type="gramEnd"/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44F5CD" wp14:editId="28966C9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F5CD" id="مربع نص 7" o:spid="_x0000_s1028" type="#_x0000_t202" style="position:absolute;left:0;text-align:left;margin-left:149.6pt;margin-top:11.1pt;width:48.8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3ekg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D01899" wp14:editId="234C6D37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01899" id="مربع نص 8" o:spid="_x0000_s1029" type="#_x0000_t202" style="position:absolute;left:0;text-align:left;margin-left:140.65pt;margin-top:1.35pt;width:46.25pt;height:4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oydRcp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6A355" wp14:editId="07B4D13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355" id="مربع نص 11" o:spid="_x0000_s1030" type="#_x0000_t202" style="position:absolute;left:0;text-align:left;margin-left:125.9pt;margin-top:3.95pt;width:44.4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005F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F13F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1" type="#_x0000_t202" style="position:absolute;left:0;text-align:left;margin-left:9.3pt;margin-top:413.5pt;width:173.1pt;height:24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" filled="f" stroked="f" strokeweight=".5pt">
                <v:textbox>
                  <w:txbxContent>
                    <w:p w:rsidR="00AE41A4" w:rsidRPr="00A25E66" w:rsidRDefault="00AE41A4" w:rsidP="00F13FA5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E1411"/>
    <w:multiLevelType w:val="hybridMultilevel"/>
    <w:tmpl w:val="8A4AB534"/>
    <w:lvl w:ilvl="0" w:tplc="5CE08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6"/>
  </w:num>
  <w:num w:numId="4">
    <w:abstractNumId w:val="16"/>
  </w:num>
  <w:num w:numId="5">
    <w:abstractNumId w:val="19"/>
  </w:num>
  <w:num w:numId="6">
    <w:abstractNumId w:val="18"/>
  </w:num>
  <w:num w:numId="7">
    <w:abstractNumId w:val="14"/>
  </w:num>
  <w:num w:numId="8">
    <w:abstractNumId w:val="7"/>
  </w:num>
  <w:num w:numId="9">
    <w:abstractNumId w:val="9"/>
  </w:num>
  <w:num w:numId="10">
    <w:abstractNumId w:val="25"/>
  </w:num>
  <w:num w:numId="11">
    <w:abstractNumId w:val="0"/>
  </w:num>
  <w:num w:numId="12">
    <w:abstractNumId w:val="29"/>
  </w:num>
  <w:num w:numId="13">
    <w:abstractNumId w:val="13"/>
  </w:num>
  <w:num w:numId="14">
    <w:abstractNumId w:val="21"/>
  </w:num>
  <w:num w:numId="15">
    <w:abstractNumId w:val="8"/>
  </w:num>
  <w:num w:numId="16">
    <w:abstractNumId w:val="24"/>
  </w:num>
  <w:num w:numId="17">
    <w:abstractNumId w:val="12"/>
  </w:num>
  <w:num w:numId="18">
    <w:abstractNumId w:val="20"/>
  </w:num>
  <w:num w:numId="19">
    <w:abstractNumId w:val="31"/>
  </w:num>
  <w:num w:numId="20">
    <w:abstractNumId w:val="23"/>
  </w:num>
  <w:num w:numId="21">
    <w:abstractNumId w:val="17"/>
  </w:num>
  <w:num w:numId="22">
    <w:abstractNumId w:val="4"/>
  </w:num>
  <w:num w:numId="23">
    <w:abstractNumId w:val="26"/>
  </w:num>
  <w:num w:numId="24">
    <w:abstractNumId w:val="15"/>
  </w:num>
  <w:num w:numId="25">
    <w:abstractNumId w:val="1"/>
  </w:num>
  <w:num w:numId="26">
    <w:abstractNumId w:val="11"/>
  </w:num>
  <w:num w:numId="27">
    <w:abstractNumId w:val="27"/>
  </w:num>
  <w:num w:numId="28">
    <w:abstractNumId w:val="2"/>
  </w:num>
  <w:num w:numId="29">
    <w:abstractNumId w:val="30"/>
  </w:num>
  <w:num w:numId="30">
    <w:abstractNumId w:val="5"/>
  </w:num>
  <w:num w:numId="31">
    <w:abstractNumId w:val="1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05FA1"/>
    <w:rsid w:val="00021102"/>
    <w:rsid w:val="00040D05"/>
    <w:rsid w:val="00041F6D"/>
    <w:rsid w:val="0005416E"/>
    <w:rsid w:val="00082C8A"/>
    <w:rsid w:val="000E17BA"/>
    <w:rsid w:val="001637AF"/>
    <w:rsid w:val="001810A8"/>
    <w:rsid w:val="00196D2D"/>
    <w:rsid w:val="001B558D"/>
    <w:rsid w:val="001E0AFF"/>
    <w:rsid w:val="00234567"/>
    <w:rsid w:val="0023762E"/>
    <w:rsid w:val="002A797C"/>
    <w:rsid w:val="00311096"/>
    <w:rsid w:val="00351DFD"/>
    <w:rsid w:val="0037123F"/>
    <w:rsid w:val="0038453D"/>
    <w:rsid w:val="00384950"/>
    <w:rsid w:val="003C2B46"/>
    <w:rsid w:val="004030A3"/>
    <w:rsid w:val="00465590"/>
    <w:rsid w:val="00510F26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B4F75"/>
    <w:rsid w:val="007D4038"/>
    <w:rsid w:val="00866919"/>
    <w:rsid w:val="008D03D0"/>
    <w:rsid w:val="009A35CA"/>
    <w:rsid w:val="00A25E66"/>
    <w:rsid w:val="00A3309D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E27ED"/>
    <w:rsid w:val="00D1220D"/>
    <w:rsid w:val="00DF2CFF"/>
    <w:rsid w:val="00E60AC8"/>
    <w:rsid w:val="00E87D8E"/>
    <w:rsid w:val="00EA0B63"/>
    <w:rsid w:val="00EE1434"/>
    <w:rsid w:val="00F036DE"/>
    <w:rsid w:val="00F13FA5"/>
    <w:rsid w:val="00F4254D"/>
    <w:rsid w:val="00F4758B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C21EE"/>
  <w15:docId w15:val="{279F4C0B-1A2A-4DBD-B765-A83EEC09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F8D2-F8AF-4B23-8DF2-D428037F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54</cp:revision>
  <cp:lastPrinted>2016-11-09T12:49:00Z</cp:lastPrinted>
  <dcterms:created xsi:type="dcterms:W3CDTF">2016-10-28T11:46:00Z</dcterms:created>
  <dcterms:modified xsi:type="dcterms:W3CDTF">2018-11-26T07:30:00Z</dcterms:modified>
</cp:coreProperties>
</file>