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881" w:rsidRDefault="00896881">
      <w:r>
        <w:rPr>
          <w:noProof/>
        </w:rPr>
        <mc:AlternateContent>
          <mc:Choice Requires="wps">
            <w:drawing>
              <wp:anchor distT="45720" distB="45720" distL="114300" distR="114300" simplePos="0" relativeHeight="251659264" behindDoc="0" locked="0" layoutInCell="1" allowOverlap="1">
                <wp:simplePos x="0" y="0"/>
                <wp:positionH relativeFrom="column">
                  <wp:posOffset>1085850</wp:posOffset>
                </wp:positionH>
                <wp:positionV relativeFrom="paragraph">
                  <wp:posOffset>180975</wp:posOffset>
                </wp:positionV>
                <wp:extent cx="2971800" cy="1400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0175"/>
                        </a:xfrm>
                        <a:prstGeom prst="rect">
                          <a:avLst/>
                        </a:prstGeom>
                        <a:solidFill>
                          <a:schemeClr val="accent6">
                            <a:lumMod val="75000"/>
                          </a:schemeClr>
                        </a:solidFill>
                        <a:ln w="9525">
                          <a:solidFill>
                            <a:srgbClr val="000000"/>
                          </a:solidFill>
                          <a:miter lim="800000"/>
                          <a:headEnd/>
                          <a:tailEnd/>
                        </a:ln>
                      </wps:spPr>
                      <wps:txbx>
                        <w:txbxContent>
                          <w:p w:rsidR="00896881" w:rsidRDefault="00896881" w:rsidP="00896881">
                            <w:pPr>
                              <w:jc w:val="center"/>
                              <w:rPr>
                                <w:rFonts w:hint="cs"/>
                                <w:sz w:val="52"/>
                                <w:szCs w:val="52"/>
                                <w:rtl/>
                                <w:lang w:bidi="ar-SY"/>
                              </w:rPr>
                            </w:pPr>
                            <w:r>
                              <w:rPr>
                                <w:rFonts w:hint="cs"/>
                                <w:sz w:val="52"/>
                                <w:szCs w:val="52"/>
                                <w:rtl/>
                                <w:lang w:bidi="ar-SY"/>
                              </w:rPr>
                              <w:t xml:space="preserve">تقرير عن </w:t>
                            </w:r>
                          </w:p>
                          <w:p w:rsidR="00896881" w:rsidRPr="00896881" w:rsidRDefault="00896881" w:rsidP="00896881">
                            <w:pPr>
                              <w:jc w:val="center"/>
                              <w:rPr>
                                <w:rFonts w:hint="cs"/>
                                <w:sz w:val="52"/>
                                <w:szCs w:val="52"/>
                                <w:lang w:bidi="ar-SY"/>
                              </w:rPr>
                            </w:pPr>
                            <w:r>
                              <w:rPr>
                                <w:rFonts w:hint="cs"/>
                                <w:sz w:val="52"/>
                                <w:szCs w:val="52"/>
                                <w:rtl/>
                                <w:lang w:bidi="ar-SY"/>
                              </w:rPr>
                              <w:t>التصحر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5pt;margin-top:14.25pt;width:234pt;height:11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" fillcolor="#538135 [2409]">
                <v:textbox>
                  <w:txbxContent>
                    <w:p w:rsidR="00896881" w:rsidRDefault="00896881" w:rsidP="00896881">
                      <w:pPr>
                        <w:jc w:val="center"/>
                        <w:rPr>
                          <w:rFonts w:hint="cs"/>
                          <w:sz w:val="52"/>
                          <w:szCs w:val="52"/>
                          <w:rtl/>
                          <w:lang w:bidi="ar-SY"/>
                        </w:rPr>
                      </w:pPr>
                      <w:r>
                        <w:rPr>
                          <w:rFonts w:hint="cs"/>
                          <w:sz w:val="52"/>
                          <w:szCs w:val="52"/>
                          <w:rtl/>
                          <w:lang w:bidi="ar-SY"/>
                        </w:rPr>
                        <w:t xml:space="preserve">تقرير عن </w:t>
                      </w:r>
                    </w:p>
                    <w:p w:rsidR="00896881" w:rsidRPr="00896881" w:rsidRDefault="00896881" w:rsidP="00896881">
                      <w:pPr>
                        <w:jc w:val="center"/>
                        <w:rPr>
                          <w:rFonts w:hint="cs"/>
                          <w:sz w:val="52"/>
                          <w:szCs w:val="52"/>
                          <w:lang w:bidi="ar-SY"/>
                        </w:rPr>
                      </w:pPr>
                      <w:r>
                        <w:rPr>
                          <w:rFonts w:hint="cs"/>
                          <w:sz w:val="52"/>
                          <w:szCs w:val="52"/>
                          <w:rtl/>
                          <w:lang w:bidi="ar-SY"/>
                        </w:rPr>
                        <w:t>التصحر</w:t>
                      </w:r>
                    </w:p>
                  </w:txbxContent>
                </v:textbox>
                <w10:wrap type="square"/>
              </v:shape>
            </w:pict>
          </mc:Fallback>
        </mc:AlternateContent>
      </w:r>
    </w:p>
    <w:p w:rsidR="00896881" w:rsidRPr="00896881" w:rsidRDefault="00896881" w:rsidP="00896881"/>
    <w:p w:rsidR="00896881" w:rsidRPr="00896881" w:rsidRDefault="00896881" w:rsidP="00896881"/>
    <w:p w:rsidR="00896881" w:rsidRPr="00896881" w:rsidRDefault="00896881" w:rsidP="00896881"/>
    <w:p w:rsidR="00896881" w:rsidRPr="00896881" w:rsidRDefault="00896881" w:rsidP="00896881"/>
    <w:p w:rsidR="00896881" w:rsidRPr="00896881" w:rsidRDefault="00896881" w:rsidP="00896881"/>
    <w:p w:rsidR="00896881" w:rsidRPr="00896881" w:rsidRDefault="00896881" w:rsidP="00896881"/>
    <w:p w:rsidR="00896881" w:rsidRPr="00896881" w:rsidRDefault="00896881" w:rsidP="00896881"/>
    <w:p w:rsidR="00896881" w:rsidRDefault="00896881" w:rsidP="00896881"/>
    <w:p w:rsidR="00412B01" w:rsidRDefault="00412B01" w:rsidP="00896881">
      <w:pPr>
        <w:jc w:val="center"/>
        <w:rPr>
          <w:rtl/>
        </w:rPr>
      </w:pPr>
    </w:p>
    <w:p w:rsidR="00896881" w:rsidRDefault="00896881" w:rsidP="00896881">
      <w:pPr>
        <w:jc w:val="center"/>
        <w:rPr>
          <w:rtl/>
        </w:rPr>
      </w:pPr>
    </w:p>
    <w:p w:rsidR="00896881" w:rsidRDefault="00896881" w:rsidP="00896881">
      <w:pPr>
        <w:jc w:val="center"/>
        <w:rPr>
          <w:rtl/>
        </w:rPr>
      </w:pPr>
    </w:p>
    <w:p w:rsidR="00896881" w:rsidRDefault="00896881" w:rsidP="00896881">
      <w:pPr>
        <w:jc w:val="center"/>
        <w:rPr>
          <w:rtl/>
        </w:rPr>
      </w:pPr>
    </w:p>
    <w:p w:rsidR="00896881" w:rsidRDefault="00896881" w:rsidP="00896881">
      <w:pPr>
        <w:jc w:val="center"/>
        <w:rPr>
          <w:rtl/>
        </w:rPr>
      </w:pPr>
    </w:p>
    <w:p w:rsidR="00896881" w:rsidRDefault="00896881" w:rsidP="00896881">
      <w:pPr>
        <w:jc w:val="center"/>
        <w:rPr>
          <w:rtl/>
        </w:rPr>
      </w:pPr>
    </w:p>
    <w:p w:rsidR="00896881" w:rsidRDefault="00896881" w:rsidP="00896881">
      <w:pPr>
        <w:jc w:val="center"/>
        <w:rPr>
          <w:rtl/>
        </w:rPr>
      </w:pPr>
    </w:p>
    <w:p w:rsidR="00896881" w:rsidRDefault="00896881" w:rsidP="00896881">
      <w:pPr>
        <w:jc w:val="center"/>
        <w:rPr>
          <w:rtl/>
        </w:rPr>
      </w:pPr>
    </w:p>
    <w:p w:rsidR="00896881" w:rsidRDefault="00896881" w:rsidP="00896881">
      <w:pPr>
        <w:jc w:val="center"/>
        <w:rPr>
          <w:rtl/>
        </w:rPr>
      </w:pPr>
    </w:p>
    <w:p w:rsidR="00896881" w:rsidRDefault="00896881" w:rsidP="00896881">
      <w:pPr>
        <w:jc w:val="center"/>
        <w:rPr>
          <w:rFonts w:hint="cs"/>
          <w:sz w:val="52"/>
          <w:szCs w:val="52"/>
          <w:rtl/>
        </w:rPr>
      </w:pPr>
      <w:r>
        <w:rPr>
          <w:rFonts w:hint="cs"/>
          <w:sz w:val="52"/>
          <w:szCs w:val="52"/>
          <w:rtl/>
        </w:rPr>
        <w:t xml:space="preserve">اسم </w:t>
      </w:r>
      <w:proofErr w:type="gramStart"/>
      <w:r>
        <w:rPr>
          <w:rFonts w:hint="cs"/>
          <w:sz w:val="52"/>
          <w:szCs w:val="52"/>
          <w:rtl/>
        </w:rPr>
        <w:t>الطالب :</w:t>
      </w:r>
      <w:proofErr w:type="gramEnd"/>
    </w:p>
    <w:p w:rsidR="00896881" w:rsidRDefault="00896881" w:rsidP="00896881">
      <w:pPr>
        <w:jc w:val="center"/>
        <w:rPr>
          <w:rFonts w:hint="cs"/>
          <w:sz w:val="52"/>
          <w:szCs w:val="52"/>
          <w:rtl/>
        </w:rPr>
      </w:pPr>
      <w:r>
        <w:rPr>
          <w:rFonts w:hint="cs"/>
          <w:sz w:val="52"/>
          <w:szCs w:val="52"/>
          <w:rtl/>
        </w:rPr>
        <w:t>..........................</w:t>
      </w:r>
    </w:p>
    <w:p w:rsidR="00896881" w:rsidRDefault="00896881" w:rsidP="00896881">
      <w:pPr>
        <w:jc w:val="center"/>
        <w:rPr>
          <w:sz w:val="52"/>
          <w:szCs w:val="52"/>
          <w:rtl/>
        </w:rPr>
      </w:pPr>
    </w:p>
    <w:p w:rsidR="00896881" w:rsidRDefault="00896881" w:rsidP="00896881">
      <w:pPr>
        <w:jc w:val="center"/>
        <w:rPr>
          <w:rFonts w:hint="cs"/>
          <w:sz w:val="52"/>
          <w:szCs w:val="52"/>
          <w:rtl/>
        </w:rPr>
      </w:pPr>
      <w:proofErr w:type="gramStart"/>
      <w:r>
        <w:rPr>
          <w:rFonts w:hint="cs"/>
          <w:sz w:val="52"/>
          <w:szCs w:val="52"/>
          <w:rtl/>
        </w:rPr>
        <w:t>الصف :</w:t>
      </w:r>
      <w:proofErr w:type="gramEnd"/>
      <w:r>
        <w:rPr>
          <w:rFonts w:hint="cs"/>
          <w:sz w:val="52"/>
          <w:szCs w:val="52"/>
          <w:rtl/>
        </w:rPr>
        <w:t xml:space="preserve"> التاسع </w:t>
      </w:r>
    </w:p>
    <w:p w:rsidR="00896881" w:rsidRDefault="00896881" w:rsidP="00896881">
      <w:pPr>
        <w:jc w:val="center"/>
        <w:rPr>
          <w:sz w:val="52"/>
          <w:szCs w:val="52"/>
          <w:rtl/>
        </w:rPr>
      </w:pPr>
    </w:p>
    <w:p w:rsidR="00896881" w:rsidRDefault="00896881" w:rsidP="00896881">
      <w:pPr>
        <w:jc w:val="center"/>
        <w:rPr>
          <w:sz w:val="52"/>
          <w:szCs w:val="52"/>
          <w:rtl/>
        </w:rPr>
      </w:pPr>
    </w:p>
    <w:p w:rsidR="00896881" w:rsidRDefault="00896881" w:rsidP="00896881">
      <w:pPr>
        <w:jc w:val="center"/>
        <w:rPr>
          <w:rFonts w:hint="cs"/>
          <w:color w:val="5B9BD5" w:themeColor="accent1"/>
          <w:sz w:val="40"/>
          <w:szCs w:val="40"/>
          <w:rtl/>
        </w:rPr>
      </w:pPr>
      <w:r>
        <w:rPr>
          <w:rFonts w:hint="cs"/>
          <w:color w:val="5B9BD5" w:themeColor="accent1"/>
          <w:sz w:val="40"/>
          <w:szCs w:val="40"/>
          <w:rtl/>
        </w:rPr>
        <w:lastRenderedPageBreak/>
        <w:t xml:space="preserve">التصحر </w:t>
      </w:r>
    </w:p>
    <w:p w:rsidR="00896881" w:rsidRDefault="00896881" w:rsidP="00896881">
      <w:pPr>
        <w:jc w:val="center"/>
        <w:rPr>
          <w:color w:val="5B9BD5" w:themeColor="accent1"/>
          <w:sz w:val="40"/>
          <w:szCs w:val="40"/>
          <w:rtl/>
        </w:rPr>
      </w:pPr>
    </w:p>
    <w:p w:rsidR="00896881" w:rsidRDefault="00896881" w:rsidP="00896881">
      <w:pPr>
        <w:jc w:val="center"/>
        <w:rPr>
          <w:color w:val="5B9BD5" w:themeColor="accent1"/>
          <w:sz w:val="40"/>
          <w:szCs w:val="40"/>
          <w:rtl/>
        </w:rPr>
      </w:pPr>
    </w:p>
    <w:p w:rsidR="00896881" w:rsidRPr="00896881" w:rsidRDefault="00896881" w:rsidP="00896881">
      <w:pPr>
        <w:jc w:val="right"/>
        <w:rPr>
          <w:rFonts w:hint="cs"/>
          <w:color w:val="C00000"/>
          <w:sz w:val="32"/>
          <w:szCs w:val="32"/>
          <w:rtl/>
        </w:rPr>
      </w:pPr>
      <w:r w:rsidRPr="00896881">
        <w:rPr>
          <w:rFonts w:hint="cs"/>
          <w:color w:val="C00000"/>
          <w:sz w:val="32"/>
          <w:szCs w:val="32"/>
          <w:rtl/>
        </w:rPr>
        <w:t xml:space="preserve">مفهوم </w:t>
      </w:r>
      <w:proofErr w:type="gramStart"/>
      <w:r w:rsidRPr="00896881">
        <w:rPr>
          <w:rFonts w:hint="cs"/>
          <w:color w:val="C00000"/>
          <w:sz w:val="32"/>
          <w:szCs w:val="32"/>
          <w:rtl/>
        </w:rPr>
        <w:t>التصحر :</w:t>
      </w:r>
      <w:proofErr w:type="gramEnd"/>
    </w:p>
    <w:tbl>
      <w:tblPr>
        <w:tblStyle w:val="a3"/>
        <w:tblpPr w:leftFromText="180" w:rightFromText="180" w:vertAnchor="page" w:horzAnchor="page" w:tblpX="2251" w:tblpY="8866"/>
        <w:tblW w:w="8674" w:type="dxa"/>
        <w:tblLook w:val="04A0" w:firstRow="1" w:lastRow="0" w:firstColumn="1" w:lastColumn="0" w:noHBand="0" w:noVBand="1"/>
      </w:tblPr>
      <w:tblGrid>
        <w:gridCol w:w="4337"/>
        <w:gridCol w:w="4337"/>
      </w:tblGrid>
      <w:tr w:rsidR="002A1E2C" w:rsidTr="002A1E2C">
        <w:trPr>
          <w:trHeight w:val="735"/>
        </w:trPr>
        <w:tc>
          <w:tcPr>
            <w:tcW w:w="4337" w:type="dxa"/>
            <w:shd w:val="clear" w:color="auto" w:fill="5B9BD5" w:themeFill="accent1"/>
          </w:tcPr>
          <w:p w:rsidR="002A1E2C" w:rsidRDefault="002A1E2C" w:rsidP="002A1E2C">
            <w:pPr>
              <w:jc w:val="center"/>
              <w:rPr>
                <w:color w:val="C00000"/>
                <w:sz w:val="32"/>
                <w:szCs w:val="32"/>
              </w:rPr>
            </w:pPr>
            <w:r w:rsidRPr="00896881">
              <w:rPr>
                <w:rFonts w:hint="cs"/>
                <w:sz w:val="32"/>
                <w:szCs w:val="32"/>
                <w:rtl/>
              </w:rPr>
              <w:t xml:space="preserve">بشرية </w:t>
            </w:r>
          </w:p>
        </w:tc>
        <w:tc>
          <w:tcPr>
            <w:tcW w:w="4337" w:type="dxa"/>
            <w:shd w:val="clear" w:color="auto" w:fill="5B9BD5" w:themeFill="accent1"/>
          </w:tcPr>
          <w:p w:rsidR="002A1E2C" w:rsidRPr="00896881" w:rsidRDefault="002A1E2C" w:rsidP="002A1E2C">
            <w:pPr>
              <w:jc w:val="center"/>
              <w:rPr>
                <w:sz w:val="32"/>
                <w:szCs w:val="32"/>
              </w:rPr>
            </w:pPr>
            <w:r>
              <w:rPr>
                <w:rFonts w:hint="cs"/>
                <w:sz w:val="32"/>
                <w:szCs w:val="32"/>
                <w:rtl/>
              </w:rPr>
              <w:t xml:space="preserve">طبيعية </w:t>
            </w:r>
          </w:p>
        </w:tc>
      </w:tr>
      <w:tr w:rsidR="002A1E2C" w:rsidTr="002A1E2C">
        <w:trPr>
          <w:trHeight w:val="707"/>
        </w:trPr>
        <w:tc>
          <w:tcPr>
            <w:tcW w:w="4337" w:type="dxa"/>
            <w:shd w:val="clear" w:color="auto" w:fill="FFD966" w:themeFill="accent4" w:themeFillTint="99"/>
          </w:tcPr>
          <w:p w:rsidR="002A1E2C" w:rsidRPr="00896881" w:rsidRDefault="002A1E2C" w:rsidP="002A1E2C">
            <w:pPr>
              <w:jc w:val="center"/>
              <w:rPr>
                <w:sz w:val="32"/>
                <w:szCs w:val="32"/>
              </w:rPr>
            </w:pPr>
            <w:r>
              <w:rPr>
                <w:rFonts w:hint="cs"/>
                <w:sz w:val="32"/>
                <w:szCs w:val="32"/>
                <w:rtl/>
              </w:rPr>
              <w:t xml:space="preserve">الرعي الجائر </w:t>
            </w:r>
          </w:p>
        </w:tc>
        <w:tc>
          <w:tcPr>
            <w:tcW w:w="4337" w:type="dxa"/>
            <w:shd w:val="clear" w:color="auto" w:fill="FFD966" w:themeFill="accent4" w:themeFillTint="99"/>
          </w:tcPr>
          <w:p w:rsidR="002A1E2C" w:rsidRPr="00896881" w:rsidRDefault="002A1E2C" w:rsidP="002A1E2C">
            <w:pPr>
              <w:jc w:val="center"/>
              <w:rPr>
                <w:sz w:val="32"/>
                <w:szCs w:val="32"/>
              </w:rPr>
            </w:pPr>
            <w:r>
              <w:rPr>
                <w:rFonts w:hint="cs"/>
                <w:sz w:val="32"/>
                <w:szCs w:val="32"/>
                <w:rtl/>
              </w:rPr>
              <w:t>قلة الأمطار</w:t>
            </w:r>
          </w:p>
        </w:tc>
      </w:tr>
      <w:tr w:rsidR="002A1E2C" w:rsidTr="002A1E2C">
        <w:trPr>
          <w:trHeight w:val="735"/>
        </w:trPr>
        <w:tc>
          <w:tcPr>
            <w:tcW w:w="4337" w:type="dxa"/>
            <w:shd w:val="clear" w:color="auto" w:fill="FFD966" w:themeFill="accent4" w:themeFillTint="99"/>
          </w:tcPr>
          <w:p w:rsidR="002A1E2C" w:rsidRPr="00896881" w:rsidRDefault="002A1E2C" w:rsidP="002A1E2C">
            <w:pPr>
              <w:jc w:val="center"/>
              <w:rPr>
                <w:sz w:val="32"/>
                <w:szCs w:val="32"/>
              </w:rPr>
            </w:pPr>
            <w:r>
              <w:rPr>
                <w:rFonts w:hint="cs"/>
                <w:sz w:val="32"/>
                <w:szCs w:val="32"/>
                <w:rtl/>
              </w:rPr>
              <w:t>الري غير المتقن</w:t>
            </w:r>
          </w:p>
        </w:tc>
        <w:tc>
          <w:tcPr>
            <w:tcW w:w="4337" w:type="dxa"/>
            <w:shd w:val="clear" w:color="auto" w:fill="FFD966" w:themeFill="accent4" w:themeFillTint="99"/>
          </w:tcPr>
          <w:p w:rsidR="002A1E2C" w:rsidRPr="00896881" w:rsidRDefault="002A1E2C" w:rsidP="002A1E2C">
            <w:pPr>
              <w:jc w:val="center"/>
              <w:rPr>
                <w:sz w:val="32"/>
                <w:szCs w:val="32"/>
              </w:rPr>
            </w:pPr>
            <w:r>
              <w:rPr>
                <w:rFonts w:hint="cs"/>
                <w:sz w:val="32"/>
                <w:szCs w:val="32"/>
                <w:rtl/>
              </w:rPr>
              <w:t>ارتفاع نسب التبخر</w:t>
            </w:r>
          </w:p>
        </w:tc>
      </w:tr>
      <w:tr w:rsidR="002A1E2C" w:rsidTr="002A1E2C">
        <w:trPr>
          <w:trHeight w:val="735"/>
        </w:trPr>
        <w:tc>
          <w:tcPr>
            <w:tcW w:w="4337" w:type="dxa"/>
            <w:shd w:val="clear" w:color="auto" w:fill="FFD966" w:themeFill="accent4" w:themeFillTint="99"/>
          </w:tcPr>
          <w:p w:rsidR="002A1E2C" w:rsidRPr="00896881" w:rsidRDefault="002A1E2C" w:rsidP="002A1E2C">
            <w:pPr>
              <w:jc w:val="center"/>
              <w:rPr>
                <w:sz w:val="32"/>
                <w:szCs w:val="32"/>
              </w:rPr>
            </w:pPr>
            <w:r>
              <w:rPr>
                <w:rFonts w:hint="cs"/>
                <w:sz w:val="32"/>
                <w:szCs w:val="32"/>
                <w:rtl/>
              </w:rPr>
              <w:t>الإفراط في قطع الأشجار</w:t>
            </w:r>
          </w:p>
        </w:tc>
        <w:tc>
          <w:tcPr>
            <w:tcW w:w="4337" w:type="dxa"/>
            <w:shd w:val="clear" w:color="auto" w:fill="FFD966" w:themeFill="accent4" w:themeFillTint="99"/>
          </w:tcPr>
          <w:p w:rsidR="002A1E2C" w:rsidRPr="00896881" w:rsidRDefault="002A1E2C" w:rsidP="002A1E2C">
            <w:pPr>
              <w:jc w:val="center"/>
              <w:rPr>
                <w:sz w:val="32"/>
                <w:szCs w:val="32"/>
              </w:rPr>
            </w:pPr>
            <w:r>
              <w:rPr>
                <w:rFonts w:hint="cs"/>
                <w:sz w:val="32"/>
                <w:szCs w:val="32"/>
                <w:rtl/>
              </w:rPr>
              <w:t xml:space="preserve">زحف الكثبان الرملية </w:t>
            </w:r>
          </w:p>
        </w:tc>
      </w:tr>
      <w:tr w:rsidR="002A1E2C" w:rsidTr="002A1E2C">
        <w:trPr>
          <w:trHeight w:val="707"/>
        </w:trPr>
        <w:tc>
          <w:tcPr>
            <w:tcW w:w="4337" w:type="dxa"/>
            <w:shd w:val="clear" w:color="auto" w:fill="FFD966" w:themeFill="accent4" w:themeFillTint="99"/>
          </w:tcPr>
          <w:p w:rsidR="002A1E2C" w:rsidRPr="00896881" w:rsidRDefault="002A1E2C" w:rsidP="002A1E2C">
            <w:pPr>
              <w:jc w:val="center"/>
              <w:rPr>
                <w:sz w:val="32"/>
                <w:szCs w:val="32"/>
              </w:rPr>
            </w:pPr>
            <w:r>
              <w:rPr>
                <w:rFonts w:hint="cs"/>
                <w:sz w:val="32"/>
                <w:szCs w:val="32"/>
                <w:rtl/>
              </w:rPr>
              <w:t xml:space="preserve">زراعة المناطق الهامشية </w:t>
            </w:r>
          </w:p>
        </w:tc>
        <w:tc>
          <w:tcPr>
            <w:tcW w:w="4337" w:type="dxa"/>
            <w:shd w:val="clear" w:color="auto" w:fill="FFD966" w:themeFill="accent4" w:themeFillTint="99"/>
          </w:tcPr>
          <w:p w:rsidR="002A1E2C" w:rsidRPr="00896881" w:rsidRDefault="002A1E2C" w:rsidP="002A1E2C">
            <w:pPr>
              <w:jc w:val="center"/>
              <w:rPr>
                <w:sz w:val="32"/>
                <w:szCs w:val="32"/>
              </w:rPr>
            </w:pPr>
            <w:r>
              <w:rPr>
                <w:rFonts w:hint="cs"/>
                <w:sz w:val="32"/>
                <w:szCs w:val="32"/>
                <w:rtl/>
              </w:rPr>
              <w:t xml:space="preserve">تعرية التربة </w:t>
            </w:r>
          </w:p>
        </w:tc>
      </w:tr>
    </w:tbl>
    <w:p w:rsidR="00896881" w:rsidRDefault="00896881" w:rsidP="00896881">
      <w:pPr>
        <w:jc w:val="right"/>
        <w:rPr>
          <w:rFonts w:cs="Arial" w:hint="cs"/>
          <w:sz w:val="32"/>
          <w:szCs w:val="32"/>
          <w:rtl/>
        </w:rPr>
      </w:pPr>
      <w:r w:rsidRPr="00896881">
        <w:rPr>
          <w:rFonts w:cs="Arial"/>
          <w:sz w:val="32"/>
          <w:szCs w:val="32"/>
          <w:rtl/>
        </w:rPr>
        <w:t>يعبّر مفهوم التصحّر عن العمليّة التي تؤدّي إلى تقليل الإنتاجيّة البيولوجيّة للأراضي الجافّة؛ وهي الأراضي القاحلة أو شبه القاحلة نتيجةً لأسباب طبيعيّة أو بشرية، ويختلف مفهوم التصحّر عن مفهوم التوسّع المادّي للصحراء الموجودة مسبقاً، حيث إنّه يمثّل العمليّات المتعددة التي تهدد نظم البيئة للأراضي الجافّة ومن بينها الصحاري، والمراعي، والأراضي، والمستنقعات</w:t>
      </w:r>
      <w:r>
        <w:rPr>
          <w:rFonts w:cs="Arial" w:hint="cs"/>
          <w:sz w:val="32"/>
          <w:szCs w:val="32"/>
          <w:rtl/>
        </w:rPr>
        <w:t xml:space="preserve"> ، وتعد مشكلة التصحر من الظواهر المهمة حيث أصبحت آثارها السلبية لا تقتصر على منطقة محددة دائماً تشكل مساحة كبيرة وفي معظم القارات ولا سيما في قارة أفريقيا .</w:t>
      </w:r>
    </w:p>
    <w:p w:rsidR="00896881" w:rsidRDefault="00896881" w:rsidP="00896881">
      <w:pPr>
        <w:jc w:val="right"/>
        <w:rPr>
          <w:rFonts w:cs="Arial"/>
          <w:sz w:val="32"/>
          <w:szCs w:val="32"/>
          <w:rtl/>
        </w:rPr>
      </w:pPr>
    </w:p>
    <w:p w:rsidR="00896881" w:rsidRDefault="00896881" w:rsidP="00896881">
      <w:pPr>
        <w:jc w:val="right"/>
        <w:rPr>
          <w:rFonts w:cs="Arial" w:hint="cs"/>
          <w:color w:val="C00000"/>
          <w:sz w:val="32"/>
          <w:szCs w:val="32"/>
          <w:rtl/>
        </w:rPr>
      </w:pPr>
      <w:r>
        <w:rPr>
          <w:rFonts w:cs="Arial" w:hint="cs"/>
          <w:color w:val="C00000"/>
          <w:sz w:val="32"/>
          <w:szCs w:val="32"/>
          <w:rtl/>
        </w:rPr>
        <w:t xml:space="preserve">أسباب مشكلة </w:t>
      </w:r>
      <w:proofErr w:type="gramStart"/>
      <w:r>
        <w:rPr>
          <w:rFonts w:cs="Arial" w:hint="cs"/>
          <w:color w:val="C00000"/>
          <w:sz w:val="32"/>
          <w:szCs w:val="32"/>
          <w:rtl/>
        </w:rPr>
        <w:t>التصحر :</w:t>
      </w:r>
      <w:proofErr w:type="gramEnd"/>
    </w:p>
    <w:p w:rsidR="00896881" w:rsidRDefault="00896881" w:rsidP="00896881">
      <w:pPr>
        <w:jc w:val="right"/>
        <w:rPr>
          <w:rFonts w:cs="Arial"/>
          <w:color w:val="C00000"/>
          <w:sz w:val="32"/>
          <w:szCs w:val="32"/>
          <w:rtl/>
        </w:rPr>
      </w:pPr>
    </w:p>
    <w:p w:rsidR="00896881" w:rsidRPr="00896881" w:rsidRDefault="00896881" w:rsidP="00896881">
      <w:pPr>
        <w:jc w:val="right"/>
        <w:rPr>
          <w:color w:val="C00000"/>
          <w:sz w:val="32"/>
          <w:szCs w:val="32"/>
        </w:rPr>
      </w:pPr>
    </w:p>
    <w:p w:rsidR="00896881" w:rsidRDefault="002A1E2C" w:rsidP="002A1E2C">
      <w:pPr>
        <w:tabs>
          <w:tab w:val="left" w:pos="3630"/>
        </w:tabs>
        <w:rPr>
          <w:sz w:val="40"/>
          <w:szCs w:val="40"/>
          <w:rtl/>
        </w:rPr>
      </w:pPr>
      <w:r>
        <w:rPr>
          <w:sz w:val="40"/>
          <w:szCs w:val="40"/>
        </w:rPr>
        <w:tab/>
      </w:r>
    </w:p>
    <w:p w:rsidR="002A1E2C" w:rsidRDefault="002A1E2C" w:rsidP="002A1E2C">
      <w:pPr>
        <w:tabs>
          <w:tab w:val="left" w:pos="3630"/>
        </w:tabs>
        <w:rPr>
          <w:sz w:val="40"/>
          <w:szCs w:val="40"/>
          <w:rtl/>
        </w:rPr>
      </w:pPr>
    </w:p>
    <w:p w:rsidR="002A1E2C" w:rsidRPr="00896881" w:rsidRDefault="002A1E2C" w:rsidP="002A1E2C">
      <w:pPr>
        <w:tabs>
          <w:tab w:val="left" w:pos="3630"/>
        </w:tabs>
        <w:jc w:val="center"/>
        <w:rPr>
          <w:sz w:val="40"/>
          <w:szCs w:val="40"/>
        </w:rPr>
      </w:pPr>
      <w:r>
        <w:rPr>
          <w:noProof/>
          <w:sz w:val="40"/>
          <w:szCs w:val="40"/>
        </w:rPr>
        <w:lastRenderedPageBreak/>
        <w:drawing>
          <wp:inline distT="0" distB="0" distL="0" distR="0">
            <wp:extent cx="5486400" cy="3659505"/>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16-2016-Desertification.jpg"/>
                    <pic:cNvPicPr/>
                  </pic:nvPicPr>
                  <pic:blipFill>
                    <a:blip r:embed="rId6">
                      <a:extLst>
                        <a:ext uri="{28A0092B-C50C-407E-A947-70E740481C1C}">
                          <a14:useLocalDpi xmlns:a14="http://schemas.microsoft.com/office/drawing/2010/main" val="0"/>
                        </a:ext>
                      </a:extLst>
                    </a:blip>
                    <a:stretch>
                      <a:fillRect/>
                    </a:stretch>
                  </pic:blipFill>
                  <pic:spPr>
                    <a:xfrm>
                      <a:off x="0" y="0"/>
                      <a:ext cx="5486400" cy="3659505"/>
                    </a:xfrm>
                    <a:prstGeom prst="rect">
                      <a:avLst/>
                    </a:prstGeom>
                  </pic:spPr>
                </pic:pic>
              </a:graphicData>
            </a:graphic>
          </wp:inline>
        </w:drawing>
      </w:r>
    </w:p>
    <w:p w:rsidR="002A1E2C" w:rsidRDefault="002A1E2C" w:rsidP="00896881">
      <w:pPr>
        <w:jc w:val="right"/>
        <w:rPr>
          <w:sz w:val="40"/>
          <w:szCs w:val="40"/>
        </w:rPr>
      </w:pPr>
    </w:p>
    <w:p w:rsidR="002A1E2C" w:rsidRDefault="002A1E2C" w:rsidP="002A1E2C">
      <w:pPr>
        <w:rPr>
          <w:sz w:val="40"/>
          <w:szCs w:val="40"/>
        </w:rPr>
      </w:pPr>
    </w:p>
    <w:p w:rsidR="00896881" w:rsidRDefault="002A1E2C" w:rsidP="002A1E2C">
      <w:pPr>
        <w:jc w:val="right"/>
        <w:rPr>
          <w:rFonts w:hint="cs"/>
          <w:color w:val="C00000"/>
          <w:sz w:val="40"/>
          <w:szCs w:val="40"/>
          <w:rtl/>
        </w:rPr>
      </w:pPr>
      <w:r>
        <w:rPr>
          <w:rFonts w:hint="cs"/>
          <w:color w:val="C00000"/>
          <w:sz w:val="40"/>
          <w:szCs w:val="40"/>
          <w:rtl/>
        </w:rPr>
        <w:t xml:space="preserve">مظاهر </w:t>
      </w:r>
      <w:proofErr w:type="gramStart"/>
      <w:r>
        <w:rPr>
          <w:rFonts w:hint="cs"/>
          <w:color w:val="C00000"/>
          <w:sz w:val="40"/>
          <w:szCs w:val="40"/>
          <w:rtl/>
        </w:rPr>
        <w:t>التصحر :</w:t>
      </w:r>
      <w:proofErr w:type="gramEnd"/>
    </w:p>
    <w:p w:rsidR="002A1E2C" w:rsidRDefault="002A1E2C" w:rsidP="002A1E2C">
      <w:pPr>
        <w:jc w:val="right"/>
        <w:rPr>
          <w:rFonts w:hint="cs"/>
          <w:sz w:val="32"/>
          <w:szCs w:val="32"/>
          <w:rtl/>
        </w:rPr>
      </w:pPr>
      <w:r>
        <w:rPr>
          <w:rFonts w:hint="cs"/>
          <w:sz w:val="32"/>
          <w:szCs w:val="32"/>
          <w:rtl/>
        </w:rPr>
        <w:t xml:space="preserve">أ </w:t>
      </w:r>
      <w:r>
        <w:rPr>
          <w:sz w:val="32"/>
          <w:szCs w:val="32"/>
          <w:rtl/>
        </w:rPr>
        <w:t>–</w:t>
      </w:r>
      <w:r>
        <w:rPr>
          <w:rFonts w:hint="cs"/>
          <w:sz w:val="32"/>
          <w:szCs w:val="32"/>
          <w:rtl/>
        </w:rPr>
        <w:t xml:space="preserve"> تعرية التربة </w:t>
      </w:r>
    </w:p>
    <w:p w:rsidR="002A1E2C" w:rsidRDefault="002A1E2C" w:rsidP="002A1E2C">
      <w:pPr>
        <w:jc w:val="right"/>
        <w:rPr>
          <w:rFonts w:hint="cs"/>
          <w:sz w:val="32"/>
          <w:szCs w:val="32"/>
          <w:rtl/>
        </w:rPr>
      </w:pPr>
      <w:r>
        <w:rPr>
          <w:rFonts w:hint="cs"/>
          <w:sz w:val="32"/>
          <w:szCs w:val="32"/>
          <w:rtl/>
        </w:rPr>
        <w:t xml:space="preserve">ب </w:t>
      </w:r>
      <w:r>
        <w:rPr>
          <w:sz w:val="32"/>
          <w:szCs w:val="32"/>
          <w:rtl/>
        </w:rPr>
        <w:t>–</w:t>
      </w:r>
      <w:r>
        <w:rPr>
          <w:rFonts w:hint="cs"/>
          <w:sz w:val="32"/>
          <w:szCs w:val="32"/>
          <w:rtl/>
        </w:rPr>
        <w:t xml:space="preserve"> انتشار وزحف الكثبان الرملية </w:t>
      </w:r>
    </w:p>
    <w:p w:rsidR="002A1E2C" w:rsidRDefault="002A1E2C" w:rsidP="002A1E2C">
      <w:pPr>
        <w:jc w:val="right"/>
        <w:rPr>
          <w:rFonts w:hint="cs"/>
          <w:sz w:val="32"/>
          <w:szCs w:val="32"/>
          <w:rtl/>
        </w:rPr>
      </w:pPr>
      <w:r>
        <w:rPr>
          <w:rFonts w:hint="cs"/>
          <w:sz w:val="32"/>
          <w:szCs w:val="32"/>
          <w:rtl/>
        </w:rPr>
        <w:t xml:space="preserve">ج </w:t>
      </w:r>
      <w:r>
        <w:rPr>
          <w:sz w:val="32"/>
          <w:szCs w:val="32"/>
          <w:rtl/>
        </w:rPr>
        <w:t>–</w:t>
      </w:r>
      <w:r>
        <w:rPr>
          <w:rFonts w:hint="cs"/>
          <w:sz w:val="32"/>
          <w:szCs w:val="32"/>
          <w:rtl/>
        </w:rPr>
        <w:t xml:space="preserve"> تدهور وزوال غطاء النبات الطبيعي </w:t>
      </w:r>
    </w:p>
    <w:p w:rsidR="002A1E2C" w:rsidRDefault="002A1E2C" w:rsidP="002A1E2C">
      <w:pPr>
        <w:jc w:val="right"/>
        <w:rPr>
          <w:rFonts w:hint="cs"/>
          <w:sz w:val="32"/>
          <w:szCs w:val="32"/>
          <w:rtl/>
        </w:rPr>
      </w:pPr>
      <w:r>
        <w:rPr>
          <w:rFonts w:hint="cs"/>
          <w:sz w:val="32"/>
          <w:szCs w:val="32"/>
          <w:rtl/>
        </w:rPr>
        <w:t xml:space="preserve">د </w:t>
      </w:r>
      <w:r>
        <w:rPr>
          <w:sz w:val="32"/>
          <w:szCs w:val="32"/>
          <w:rtl/>
        </w:rPr>
        <w:t>–</w:t>
      </w:r>
      <w:r>
        <w:rPr>
          <w:rFonts w:hint="cs"/>
          <w:sz w:val="32"/>
          <w:szCs w:val="32"/>
          <w:rtl/>
        </w:rPr>
        <w:t xml:space="preserve"> تملح التربة في المناطق الزراعية </w:t>
      </w:r>
    </w:p>
    <w:p w:rsidR="002A1E2C" w:rsidRDefault="002A1E2C" w:rsidP="002A1E2C">
      <w:pPr>
        <w:jc w:val="right"/>
        <w:rPr>
          <w:sz w:val="32"/>
          <w:szCs w:val="32"/>
          <w:rtl/>
        </w:rPr>
      </w:pPr>
      <w:r w:rsidRPr="002A1E2C">
        <w:rPr>
          <w:noProof/>
          <w:sz w:val="32"/>
          <w:szCs w:val="32"/>
        </w:rPr>
        <mc:AlternateContent>
          <mc:Choice Requires="wps">
            <w:drawing>
              <wp:anchor distT="45720" distB="45720" distL="114300" distR="114300" simplePos="0" relativeHeight="251661312" behindDoc="0" locked="0" layoutInCell="1" allowOverlap="1" wp14:anchorId="61AFCEF8" wp14:editId="30A3DE21">
                <wp:simplePos x="0" y="0"/>
                <wp:positionH relativeFrom="margin">
                  <wp:align>right</wp:align>
                </wp:positionH>
                <wp:positionV relativeFrom="paragraph">
                  <wp:posOffset>415925</wp:posOffset>
                </wp:positionV>
                <wp:extent cx="5343525" cy="12954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295400"/>
                        </a:xfrm>
                        <a:prstGeom prst="rect">
                          <a:avLst/>
                        </a:prstGeom>
                        <a:solidFill>
                          <a:schemeClr val="accent4">
                            <a:lumMod val="60000"/>
                            <a:lumOff val="40000"/>
                          </a:schemeClr>
                        </a:solidFill>
                        <a:ln w="9525">
                          <a:solidFill>
                            <a:srgbClr val="000000"/>
                          </a:solidFill>
                          <a:miter lim="800000"/>
                          <a:headEnd/>
                          <a:tailEnd/>
                        </a:ln>
                      </wps:spPr>
                      <wps:txbx>
                        <w:txbxContent>
                          <w:p w:rsidR="002A1E2C" w:rsidRPr="002A1E2C" w:rsidRDefault="002A1E2C" w:rsidP="002A1E2C">
                            <w:pPr>
                              <w:jc w:val="center"/>
                              <w:rPr>
                                <w:rFonts w:hint="cs"/>
                                <w:sz w:val="32"/>
                                <w:szCs w:val="32"/>
                                <w:lang w:bidi="ar-SY"/>
                              </w:rPr>
                            </w:pPr>
                            <w:r>
                              <w:rPr>
                                <w:rFonts w:hint="cs"/>
                                <w:sz w:val="32"/>
                                <w:szCs w:val="32"/>
                                <w:rtl/>
                                <w:lang w:bidi="ar-SY"/>
                              </w:rPr>
                              <w:t xml:space="preserve">تعاني دولة الكويت من مشكلة التصحر في فترات فصل الصيف والذي نتج عنه فقد الأرض لقدرتها الإنتاجية وخصوبتها وانتشار الكثبان الرملية وتكدس الأتربة والرمال على المباني والأماكن الحيوية في البيئة الصحراوية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FCEF8" id="_x0000_s1027" type="#_x0000_t202" style="position:absolute;left:0;text-align:left;margin-left:369.55pt;margin-top:32.75pt;width:420.75pt;height:10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" fillcolor="#ffd966 [1943]">
                <v:textbox>
                  <w:txbxContent>
                    <w:p w:rsidR="002A1E2C" w:rsidRPr="002A1E2C" w:rsidRDefault="002A1E2C" w:rsidP="002A1E2C">
                      <w:pPr>
                        <w:jc w:val="center"/>
                        <w:rPr>
                          <w:rFonts w:hint="cs"/>
                          <w:sz w:val="32"/>
                          <w:szCs w:val="32"/>
                          <w:lang w:bidi="ar-SY"/>
                        </w:rPr>
                      </w:pPr>
                      <w:r>
                        <w:rPr>
                          <w:rFonts w:hint="cs"/>
                          <w:sz w:val="32"/>
                          <w:szCs w:val="32"/>
                          <w:rtl/>
                          <w:lang w:bidi="ar-SY"/>
                        </w:rPr>
                        <w:t xml:space="preserve">تعاني دولة الكويت من مشكلة التصحر في فترات فصل الصيف والذي نتج عنه فقد الأرض لقدرتها الإنتاجية وخصوبتها وانتشار الكثبان الرملية وتكدس الأتربة والرمال على المباني والأماكن الحيوية في البيئة الصحراوية </w:t>
                      </w:r>
                    </w:p>
                  </w:txbxContent>
                </v:textbox>
                <w10:wrap type="square" anchorx="margin"/>
              </v:shape>
            </w:pict>
          </mc:Fallback>
        </mc:AlternateContent>
      </w:r>
    </w:p>
    <w:p w:rsidR="002A1E2C" w:rsidRDefault="002A1E2C" w:rsidP="002A1E2C">
      <w:pPr>
        <w:jc w:val="right"/>
        <w:rPr>
          <w:rFonts w:cs="Arial"/>
          <w:sz w:val="32"/>
          <w:szCs w:val="32"/>
          <w:rtl/>
        </w:rPr>
      </w:pPr>
      <w:r w:rsidRPr="002A1E2C">
        <w:rPr>
          <w:rFonts w:cs="Arial"/>
          <w:sz w:val="32"/>
          <w:szCs w:val="32"/>
          <w:rtl/>
        </w:rPr>
        <w:lastRenderedPageBreak/>
        <w:t>مراحل التصحر تتطرق النقاط التالية إلى ذكر مراحل التصحر، وملامح كل مرحلة منه:</w:t>
      </w:r>
    </w:p>
    <w:p w:rsidR="002A1E2C" w:rsidRDefault="002A1E2C" w:rsidP="002A1E2C">
      <w:pPr>
        <w:jc w:val="right"/>
        <w:rPr>
          <w:rFonts w:cs="Arial"/>
          <w:sz w:val="32"/>
          <w:szCs w:val="32"/>
          <w:rtl/>
        </w:rPr>
      </w:pPr>
    </w:p>
    <w:p w:rsidR="002A1E2C" w:rsidRDefault="002A1E2C" w:rsidP="002A1E2C">
      <w:pPr>
        <w:jc w:val="right"/>
        <w:rPr>
          <w:rFonts w:cs="Arial"/>
          <w:sz w:val="32"/>
          <w:szCs w:val="32"/>
          <w:rtl/>
        </w:rPr>
      </w:pPr>
      <w:r w:rsidRPr="002A1E2C">
        <w:rPr>
          <w:rFonts w:cs="Arial"/>
          <w:color w:val="C00000"/>
          <w:sz w:val="32"/>
          <w:szCs w:val="32"/>
          <w:rtl/>
        </w:rPr>
        <w:t xml:space="preserve"> تصحّر أوليّ خفيف</w:t>
      </w:r>
      <w:r w:rsidRPr="002A1E2C">
        <w:rPr>
          <w:rFonts w:cs="Arial"/>
          <w:sz w:val="32"/>
          <w:szCs w:val="32"/>
          <w:rtl/>
        </w:rPr>
        <w:t>: وفيه تبدأ مؤشرات بسيطة تمسّ البيئة بشكل سلبيّ بالظهور كانخفاض وتراجع في حجم ونوعية الغطاء النباتي. تصحّر متوسط: تعدّ هذه المرحلة خطرة، وينبغي البدء فيها بالاعتماد على سياسيات تحول دون تفاقم الأمور، حيث ينخفض الإنتاج النباتيّ بمقدار الربع، وذلك بسبب انجراف التربة وتعريتها بفعل المياه والرياح أو لارتفاع درجة ملوحتها.</w:t>
      </w:r>
    </w:p>
    <w:p w:rsidR="002A1E2C" w:rsidRDefault="002A1E2C" w:rsidP="002A1E2C">
      <w:pPr>
        <w:jc w:val="right"/>
        <w:rPr>
          <w:rFonts w:cs="Arial"/>
          <w:sz w:val="32"/>
          <w:szCs w:val="32"/>
          <w:rtl/>
        </w:rPr>
      </w:pPr>
    </w:p>
    <w:p w:rsidR="002A1E2C" w:rsidRDefault="002A1E2C" w:rsidP="002A1E2C">
      <w:pPr>
        <w:jc w:val="right"/>
        <w:rPr>
          <w:rFonts w:cs="Arial"/>
          <w:sz w:val="32"/>
          <w:szCs w:val="32"/>
          <w:rtl/>
        </w:rPr>
      </w:pPr>
      <w:r w:rsidRPr="002A1E2C">
        <w:rPr>
          <w:rFonts w:cs="Arial"/>
          <w:color w:val="C00000"/>
          <w:sz w:val="32"/>
          <w:szCs w:val="32"/>
          <w:rtl/>
        </w:rPr>
        <w:t xml:space="preserve"> تصحّر شديد</w:t>
      </w:r>
      <w:r w:rsidRPr="002A1E2C">
        <w:rPr>
          <w:rFonts w:cs="Arial"/>
          <w:sz w:val="32"/>
          <w:szCs w:val="32"/>
          <w:rtl/>
        </w:rPr>
        <w:t>: تتفاقم مخاطر التصحّر وتبدو مظاهرها أكثر وضوحاً من ذي قبل، فمع زيادة ارتفاع معدل ملوحة التربة ودرجة تعريتها ينخفض إنتاجها إلى النصف، وتبدأ أنواع جديدة ضارّة من النباتات بالظهور لتحلّ محل النباتات المفيدة، ويمكن القول إن الوقت لم يتأخر بعد في هذه المرحلة لتدارك الأمور، إلا أنّ تكلفة الاستصلاح ستكون مرتفعةً، وستتطلب العملية الكثير من الوقت</w:t>
      </w:r>
    </w:p>
    <w:p w:rsidR="002A1E2C" w:rsidRDefault="002A1E2C" w:rsidP="002A1E2C">
      <w:pPr>
        <w:jc w:val="right"/>
        <w:rPr>
          <w:rFonts w:cs="Arial"/>
          <w:sz w:val="32"/>
          <w:szCs w:val="32"/>
          <w:rtl/>
        </w:rPr>
      </w:pPr>
      <w:bookmarkStart w:id="0" w:name="_GoBack"/>
      <w:bookmarkEnd w:id="0"/>
    </w:p>
    <w:p w:rsidR="002A1E2C" w:rsidRDefault="002A1E2C" w:rsidP="002A1E2C">
      <w:pPr>
        <w:jc w:val="right"/>
        <w:rPr>
          <w:rFonts w:cs="Arial"/>
          <w:sz w:val="32"/>
          <w:szCs w:val="32"/>
          <w:rtl/>
        </w:rPr>
      </w:pPr>
    </w:p>
    <w:p w:rsidR="002A1E2C" w:rsidRPr="002A1E2C" w:rsidRDefault="002A1E2C" w:rsidP="002A1E2C">
      <w:pPr>
        <w:jc w:val="right"/>
        <w:rPr>
          <w:sz w:val="32"/>
          <w:szCs w:val="32"/>
        </w:rPr>
      </w:pPr>
      <w:r w:rsidRPr="002A1E2C">
        <w:rPr>
          <w:rFonts w:cs="Arial"/>
          <w:color w:val="C00000"/>
          <w:sz w:val="32"/>
          <w:szCs w:val="32"/>
          <w:rtl/>
        </w:rPr>
        <w:t xml:space="preserve"> تصحر شديد جداً</w:t>
      </w:r>
      <w:r w:rsidRPr="002A1E2C">
        <w:rPr>
          <w:rFonts w:cs="Arial"/>
          <w:sz w:val="32"/>
          <w:szCs w:val="32"/>
          <w:rtl/>
        </w:rPr>
        <w:t>: وهي آخر مراحل التصحر وأقصى درجات التدهور البيئي، حيث تنعدم قدرة الأرض على الإنتاجية بسبب تحولها إلى كثبان رمليّة أو أراضٍ صخريّةٍ خاليةٍ تماماً، ومن الصعب في هذه المرحلة إعادة الأرض إلى سابق عهدها أو استصلاحها نظراً للتكلفة العالية</w:t>
      </w:r>
    </w:p>
    <w:p w:rsidR="002A1E2C" w:rsidRPr="002A1E2C" w:rsidRDefault="002A1E2C" w:rsidP="002A1E2C">
      <w:pPr>
        <w:jc w:val="right"/>
        <w:rPr>
          <w:sz w:val="32"/>
          <w:szCs w:val="32"/>
        </w:rPr>
      </w:pPr>
    </w:p>
    <w:p w:rsidR="002A1E2C" w:rsidRPr="002A1E2C" w:rsidRDefault="002A1E2C" w:rsidP="002A1E2C">
      <w:pPr>
        <w:jc w:val="right"/>
        <w:rPr>
          <w:sz w:val="32"/>
          <w:szCs w:val="32"/>
        </w:rPr>
      </w:pPr>
    </w:p>
    <w:sectPr w:rsidR="002A1E2C" w:rsidRPr="002A1E2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F4F" w:rsidRDefault="00FC0F4F" w:rsidP="002A1E2C">
      <w:pPr>
        <w:spacing w:after="0" w:line="240" w:lineRule="auto"/>
      </w:pPr>
      <w:r>
        <w:separator/>
      </w:r>
    </w:p>
  </w:endnote>
  <w:endnote w:type="continuationSeparator" w:id="0">
    <w:p w:rsidR="00FC0F4F" w:rsidRDefault="00FC0F4F" w:rsidP="002A1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F4F" w:rsidRDefault="00FC0F4F" w:rsidP="002A1E2C">
      <w:pPr>
        <w:spacing w:after="0" w:line="240" w:lineRule="auto"/>
      </w:pPr>
      <w:r>
        <w:separator/>
      </w:r>
    </w:p>
  </w:footnote>
  <w:footnote w:type="continuationSeparator" w:id="0">
    <w:p w:rsidR="00FC0F4F" w:rsidRDefault="00FC0F4F" w:rsidP="002A1E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881"/>
    <w:rsid w:val="002A1E2C"/>
    <w:rsid w:val="00412B01"/>
    <w:rsid w:val="00896881"/>
    <w:rsid w:val="00FC0F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11474"/>
  <w15:chartTrackingRefBased/>
  <w15:docId w15:val="{D1FC8978-F6ED-4BD5-844F-AFE7F0FC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6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2A1E2C"/>
    <w:pPr>
      <w:tabs>
        <w:tab w:val="center" w:pos="4320"/>
        <w:tab w:val="right" w:pos="8640"/>
      </w:tabs>
      <w:spacing w:after="0" w:line="240" w:lineRule="auto"/>
    </w:pPr>
  </w:style>
  <w:style w:type="character" w:customStyle="1" w:styleId="Char">
    <w:name w:val="رأس الصفحة Char"/>
    <w:basedOn w:val="a0"/>
    <w:link w:val="a4"/>
    <w:uiPriority w:val="99"/>
    <w:rsid w:val="002A1E2C"/>
  </w:style>
  <w:style w:type="paragraph" w:styleId="a5">
    <w:name w:val="footer"/>
    <w:basedOn w:val="a"/>
    <w:link w:val="Char0"/>
    <w:uiPriority w:val="99"/>
    <w:unhideWhenUsed/>
    <w:rsid w:val="002A1E2C"/>
    <w:pPr>
      <w:tabs>
        <w:tab w:val="center" w:pos="4320"/>
        <w:tab w:val="right" w:pos="8640"/>
      </w:tabs>
      <w:spacing w:after="0" w:line="240" w:lineRule="auto"/>
    </w:pPr>
  </w:style>
  <w:style w:type="character" w:customStyle="1" w:styleId="Char0">
    <w:name w:val="تذييل الصفحة Char"/>
    <w:basedOn w:val="a0"/>
    <w:link w:val="a5"/>
    <w:uiPriority w:val="99"/>
    <w:rsid w:val="002A1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293</Words>
  <Characters>1673</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2020-11-08T19:06:00Z</dcterms:created>
  <dcterms:modified xsi:type="dcterms:W3CDTF">2020-11-08T19:27:00Z</dcterms:modified>
</cp:coreProperties>
</file>