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28" w:rsidRDefault="00035728">
      <w:r>
        <w:rPr>
          <w:noProof/>
        </w:rPr>
        <mc:AlternateContent>
          <mc:Choice Requires="wps">
            <w:drawing>
              <wp:anchor distT="45720" distB="45720" distL="114300" distR="114300" simplePos="0" relativeHeight="251659264" behindDoc="0" locked="0" layoutInCell="1" allowOverlap="1">
                <wp:simplePos x="0" y="0"/>
                <wp:positionH relativeFrom="column">
                  <wp:posOffset>1362075</wp:posOffset>
                </wp:positionH>
                <wp:positionV relativeFrom="paragraph">
                  <wp:posOffset>180975</wp:posOffset>
                </wp:positionV>
                <wp:extent cx="2667000" cy="1171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71575"/>
                        </a:xfrm>
                        <a:prstGeom prst="rect">
                          <a:avLst/>
                        </a:prstGeom>
                        <a:solidFill>
                          <a:schemeClr val="accent6">
                            <a:lumMod val="75000"/>
                          </a:schemeClr>
                        </a:solidFill>
                        <a:ln w="9525">
                          <a:solidFill>
                            <a:srgbClr val="000000"/>
                          </a:solidFill>
                          <a:miter lim="800000"/>
                          <a:headEnd/>
                          <a:tailEnd/>
                        </a:ln>
                      </wps:spPr>
                      <wps:txbx>
                        <w:txbxContent>
                          <w:p w:rsidR="00035728" w:rsidRDefault="00035728" w:rsidP="00035728">
                            <w:pPr>
                              <w:jc w:val="center"/>
                              <w:rPr>
                                <w:rFonts w:hint="cs"/>
                                <w:sz w:val="52"/>
                                <w:szCs w:val="52"/>
                                <w:rtl/>
                                <w:lang w:bidi="ar-SY"/>
                              </w:rPr>
                            </w:pPr>
                            <w:r>
                              <w:rPr>
                                <w:rFonts w:hint="cs"/>
                                <w:sz w:val="52"/>
                                <w:szCs w:val="52"/>
                                <w:rtl/>
                                <w:lang w:bidi="ar-SY"/>
                              </w:rPr>
                              <w:t xml:space="preserve">تقرير عن </w:t>
                            </w:r>
                          </w:p>
                          <w:p w:rsidR="00035728" w:rsidRPr="00035728" w:rsidRDefault="00035728" w:rsidP="00035728">
                            <w:pPr>
                              <w:jc w:val="center"/>
                              <w:rPr>
                                <w:rFonts w:hint="cs"/>
                                <w:sz w:val="52"/>
                                <w:szCs w:val="52"/>
                                <w:lang w:bidi="ar-SY"/>
                              </w:rPr>
                            </w:pPr>
                            <w:r>
                              <w:rPr>
                                <w:rFonts w:hint="cs"/>
                                <w:sz w:val="52"/>
                                <w:szCs w:val="52"/>
                                <w:rtl/>
                                <w:lang w:bidi="ar-SY"/>
                              </w:rPr>
                              <w:t xml:space="preserve">الغضب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14.25pt;width:210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WtPAIAAG4EAAAOAAAAZHJzL2Uyb0RvYy54bWysVNtu2zAMfR+wfxD0vjg2cmmNOEWXrsOA&#10;7gK0+wBGlmNhkuhJSuzs60fJaZpub8NeDFEkDw8PRa9uBqPZQTqv0FY8n0w5k1Zgreyu4t+f7t9d&#10;ceYD2Bo0Wlnxo/T8Zv32zarvSllgi7qWjhGI9WXfVbwNoSuzzItWGvAT7KQlZ4POQCDT7bLaQU/o&#10;RmfFdLrIenR151BI7+n2bnTydcJvGinC16bxMjBdceIW0tel7zZ+s/UKyp2DrlXiRAP+gYUBZano&#10;GeoOArC9U39BGSUcemzCRKDJsGmUkKkH6iaf/tHNYwudTL2QOL47y+T/H6z4cvjmmKorXuRLziwY&#10;GtKTHAJ7jwMroj5950sKe+woMAx0TXNOvfruAcUPzyxuWrA7eesc9q2EmvjlMTO7SB1xfATZ9p+x&#10;pjKwD5iAhsaZKB7JwQid5nQ8zyZSEXRZLBbL6ZRcgnx5vszny3mqAeVzeud8+CjRsHiouKPhJ3g4&#10;PPgQ6UD5HBKredSqvldaJyM+OLnRjh2AngoIIW1YpHS9N8R3vF/OI4cRK73RmJKQX6Fpy/qKX8+L&#10;eUJ45fNutz3XIbQLwEtCRgVaDK1Mxa/OQVBGeT/YmhhAGUDp8UydaXvSO0o8ih2G7UCBcQhbrI+k&#10;vMNxAWhh6dCi+8VZT4+/4v7nHpzkTH+yNL3rfDaL25KM2XxZkOEuPdtLD1hBUBUPnI3HTUgbFjla&#10;vKUpNyrp/8LkxJUedRLvtIBxay7tFPXym1j/BgAA//8DAFBLAwQUAAYACAAAACEAJfWFu98AAAAK&#10;AQAADwAAAGRycy9kb3ducmV2LnhtbEyPT0vDQBDF74LfYZmCN7tpo2mJ2ZQiVCpIwWjv22SahO7O&#10;huymjd/eyUlP8+c93vwm24zWiCv2vnWkYDGPQCCVrmqpVvD9tXtcg/BBU6WNI1Twgx42+f1dptPK&#10;3egTr0WoBYeQT7WCJoQuldKXDVrt565DYu3seqsDj30tq17fONwauYyiRFrdEl9odIevDZaXYrAK&#10;VsUxWZly3x7it93wft6aeP9xVOphNm5fQAQcw58ZJnxGh5yZTm6gygujYLl4emYrN2uubEjiaXGa&#10;lDgCmWfy/wv5LwAAAP//AwBQSwECLQAUAAYACAAAACEAtoM4kv4AAADhAQAAEwAAAAAAAAAAAAAA&#10;AAAAAAAAW0NvbnRlbnRfVHlwZXNdLnhtbFBLAQItABQABgAIAAAAIQA4/SH/1gAAAJQBAAALAAAA&#10;AAAAAAAAAAAAAC8BAABfcmVscy8ucmVsc1BLAQItABQABgAIAAAAIQA0CaWtPAIAAG4EAAAOAAAA&#10;AAAAAAAAAAAAAC4CAABkcnMvZTJvRG9jLnhtbFBLAQItABQABgAIAAAAIQAl9YW73wAAAAoBAAAP&#10;AAAAAAAAAAAAAAAAAJYEAABkcnMvZG93bnJldi54bWxQSwUGAAAAAAQABADzAAAAogUAAAAA&#10;" fillcolor="#538135 [2409]">
                <v:textbox>
                  <w:txbxContent>
                    <w:p w:rsidR="00035728" w:rsidRDefault="00035728" w:rsidP="00035728">
                      <w:pPr>
                        <w:jc w:val="center"/>
                        <w:rPr>
                          <w:rFonts w:hint="cs"/>
                          <w:sz w:val="52"/>
                          <w:szCs w:val="52"/>
                          <w:rtl/>
                          <w:lang w:bidi="ar-SY"/>
                        </w:rPr>
                      </w:pPr>
                      <w:r>
                        <w:rPr>
                          <w:rFonts w:hint="cs"/>
                          <w:sz w:val="52"/>
                          <w:szCs w:val="52"/>
                          <w:rtl/>
                          <w:lang w:bidi="ar-SY"/>
                        </w:rPr>
                        <w:t xml:space="preserve">تقرير عن </w:t>
                      </w:r>
                    </w:p>
                    <w:p w:rsidR="00035728" w:rsidRPr="00035728" w:rsidRDefault="00035728" w:rsidP="00035728">
                      <w:pPr>
                        <w:jc w:val="center"/>
                        <w:rPr>
                          <w:rFonts w:hint="cs"/>
                          <w:sz w:val="52"/>
                          <w:szCs w:val="52"/>
                          <w:lang w:bidi="ar-SY"/>
                        </w:rPr>
                      </w:pPr>
                      <w:r>
                        <w:rPr>
                          <w:rFonts w:hint="cs"/>
                          <w:sz w:val="52"/>
                          <w:szCs w:val="52"/>
                          <w:rtl/>
                          <w:lang w:bidi="ar-SY"/>
                        </w:rPr>
                        <w:t xml:space="preserve">الغضب </w:t>
                      </w:r>
                    </w:p>
                  </w:txbxContent>
                </v:textbox>
                <w10:wrap type="square"/>
              </v:shape>
            </w:pict>
          </mc:Fallback>
        </mc:AlternateContent>
      </w:r>
    </w:p>
    <w:p w:rsidR="00035728" w:rsidRPr="00035728" w:rsidRDefault="00035728" w:rsidP="00035728"/>
    <w:p w:rsidR="00035728" w:rsidRPr="00035728" w:rsidRDefault="00035728" w:rsidP="00035728"/>
    <w:p w:rsidR="00035728" w:rsidRPr="00035728" w:rsidRDefault="00035728" w:rsidP="00035728"/>
    <w:p w:rsidR="00035728" w:rsidRPr="00035728" w:rsidRDefault="00035728" w:rsidP="00035728"/>
    <w:p w:rsidR="00035728" w:rsidRPr="00035728" w:rsidRDefault="00035728" w:rsidP="00035728"/>
    <w:p w:rsidR="00035728" w:rsidRPr="00035728" w:rsidRDefault="00035728" w:rsidP="00035728"/>
    <w:p w:rsidR="00035728" w:rsidRPr="00035728" w:rsidRDefault="00035728" w:rsidP="00035728"/>
    <w:p w:rsidR="00035728" w:rsidRDefault="00035728" w:rsidP="00035728"/>
    <w:p w:rsidR="00FA5CC4" w:rsidRDefault="00FA5CC4"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tl/>
        </w:rPr>
      </w:pPr>
    </w:p>
    <w:p w:rsidR="00035728" w:rsidRDefault="00035728" w:rsidP="00035728">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035728" w:rsidRDefault="00035728" w:rsidP="00035728">
      <w:pPr>
        <w:jc w:val="center"/>
        <w:rPr>
          <w:rFonts w:hint="cs"/>
          <w:sz w:val="52"/>
          <w:szCs w:val="52"/>
          <w:rtl/>
        </w:rPr>
      </w:pPr>
      <w:r>
        <w:rPr>
          <w:rFonts w:hint="cs"/>
          <w:sz w:val="52"/>
          <w:szCs w:val="52"/>
          <w:rtl/>
        </w:rPr>
        <w:t>.............................</w:t>
      </w:r>
    </w:p>
    <w:p w:rsidR="00035728" w:rsidRDefault="00035728" w:rsidP="00035728">
      <w:pPr>
        <w:jc w:val="center"/>
        <w:rPr>
          <w:sz w:val="52"/>
          <w:szCs w:val="52"/>
          <w:rtl/>
        </w:rPr>
      </w:pPr>
    </w:p>
    <w:p w:rsidR="00035728" w:rsidRDefault="00035728" w:rsidP="00035728">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الثامن </w:t>
      </w:r>
    </w:p>
    <w:p w:rsidR="00035728" w:rsidRDefault="00035728" w:rsidP="00035728">
      <w:pPr>
        <w:jc w:val="center"/>
        <w:rPr>
          <w:sz w:val="52"/>
          <w:szCs w:val="52"/>
          <w:rtl/>
        </w:rPr>
      </w:pPr>
    </w:p>
    <w:p w:rsidR="00035728" w:rsidRDefault="00035728" w:rsidP="00035728">
      <w:pPr>
        <w:jc w:val="center"/>
        <w:rPr>
          <w:sz w:val="40"/>
          <w:szCs w:val="40"/>
          <w:rtl/>
        </w:rPr>
      </w:pPr>
    </w:p>
    <w:p w:rsidR="00035728" w:rsidRDefault="00035728" w:rsidP="00035728">
      <w:pPr>
        <w:jc w:val="center"/>
        <w:rPr>
          <w:rFonts w:hint="cs"/>
          <w:color w:val="4472C4" w:themeColor="accent5"/>
          <w:sz w:val="40"/>
          <w:szCs w:val="40"/>
          <w:rtl/>
        </w:rPr>
      </w:pPr>
      <w:r>
        <w:rPr>
          <w:rFonts w:hint="cs"/>
          <w:color w:val="4472C4" w:themeColor="accent5"/>
          <w:sz w:val="40"/>
          <w:szCs w:val="40"/>
          <w:rtl/>
        </w:rPr>
        <w:lastRenderedPageBreak/>
        <w:t xml:space="preserve">الغضب </w:t>
      </w:r>
    </w:p>
    <w:p w:rsidR="00035728" w:rsidRDefault="00035728" w:rsidP="00035728">
      <w:pPr>
        <w:jc w:val="right"/>
        <w:rPr>
          <w:color w:val="4472C4" w:themeColor="accent5"/>
          <w:sz w:val="40"/>
          <w:szCs w:val="40"/>
          <w:rtl/>
        </w:rPr>
      </w:pPr>
    </w:p>
    <w:p w:rsidR="00035728" w:rsidRDefault="00035728" w:rsidP="00035728">
      <w:pPr>
        <w:jc w:val="right"/>
        <w:rPr>
          <w:rFonts w:cs="Arial"/>
          <w:sz w:val="32"/>
          <w:szCs w:val="32"/>
          <w:rtl/>
        </w:rPr>
      </w:pPr>
      <w:r w:rsidRPr="00035728">
        <w:rPr>
          <w:rFonts w:cs="Arial"/>
          <w:sz w:val="32"/>
          <w:szCs w:val="32"/>
          <w:rtl/>
        </w:rPr>
        <w:t xml:space="preserve">الغضب هو الشعور النفسي الانفعالي الذي تنتج عنه آثار سلبية قد تتعدى الشخص الغاضب إلى من حوله، فمن الممكن لأي إنسان أن يشعر بالغضب فهو حالة يختلف الناس في كيفيّة التعامل معها، وكذلك يختلفون عن بعضهم في </w:t>
      </w:r>
      <w:proofErr w:type="spellStart"/>
      <w:r w:rsidRPr="00035728">
        <w:rPr>
          <w:rFonts w:cs="Arial"/>
          <w:sz w:val="32"/>
          <w:szCs w:val="32"/>
          <w:rtl/>
        </w:rPr>
        <w:t>مببراته</w:t>
      </w:r>
      <w:proofErr w:type="spellEnd"/>
      <w:r w:rsidRPr="00035728">
        <w:rPr>
          <w:rFonts w:cs="Arial"/>
          <w:sz w:val="32"/>
          <w:szCs w:val="32"/>
          <w:rtl/>
        </w:rPr>
        <w:t xml:space="preserve">، وشدته، وأسبابه كالغضب عندما تنتهك حرمات الله سبحانه، والغضب في مواجهة الظلم، و تختلف آثار الغضب بين شخص وآخر، فهناك الغضب المعتدل الذي لا يُخْرِج الإنسان عن طوره ولا يُفْقِدُه صوابه، وهناك الغضب المذموم الذي يخرج صاحبه عن طوره، بل ويُخرجه أحياناً به عن </w:t>
      </w:r>
      <w:proofErr w:type="spellStart"/>
      <w:r w:rsidRPr="00035728">
        <w:rPr>
          <w:rFonts w:cs="Arial"/>
          <w:sz w:val="32"/>
          <w:szCs w:val="32"/>
          <w:rtl/>
        </w:rPr>
        <w:t>آدميته</w:t>
      </w:r>
      <w:proofErr w:type="spellEnd"/>
      <w:r w:rsidRPr="00035728">
        <w:rPr>
          <w:rFonts w:cs="Arial"/>
          <w:sz w:val="32"/>
          <w:szCs w:val="32"/>
          <w:rtl/>
        </w:rPr>
        <w:t xml:space="preserve">، فتترتب عليه آثار خَطِرَة على صاحبه ابتداء، ثمّ على النّاس من حوله، و تعدد </w:t>
      </w:r>
      <w:proofErr w:type="spellStart"/>
      <w:r w:rsidRPr="00035728">
        <w:rPr>
          <w:rFonts w:cs="Arial"/>
          <w:sz w:val="32"/>
          <w:szCs w:val="32"/>
          <w:rtl/>
        </w:rPr>
        <w:t>ردات</w:t>
      </w:r>
      <w:proofErr w:type="spellEnd"/>
      <w:r w:rsidRPr="00035728">
        <w:rPr>
          <w:rFonts w:cs="Arial"/>
          <w:sz w:val="32"/>
          <w:szCs w:val="32"/>
          <w:rtl/>
        </w:rPr>
        <w:t xml:space="preserve"> فعل الناتجة عن هذا النوع من الغضب والمطلوب منه ضبط النفس</w:t>
      </w:r>
    </w:p>
    <w:p w:rsidR="00035728" w:rsidRDefault="00035728" w:rsidP="00035728">
      <w:pPr>
        <w:jc w:val="right"/>
        <w:rPr>
          <w:rFonts w:cs="Arial"/>
          <w:sz w:val="32"/>
          <w:szCs w:val="32"/>
          <w:rtl/>
        </w:rPr>
      </w:pPr>
    </w:p>
    <w:p w:rsidR="00035728" w:rsidRDefault="00035728" w:rsidP="00035728">
      <w:pPr>
        <w:jc w:val="right"/>
        <w:rPr>
          <w:rFonts w:cs="Arial"/>
          <w:sz w:val="32"/>
          <w:szCs w:val="32"/>
          <w:rtl/>
        </w:rPr>
      </w:pPr>
    </w:p>
    <w:p w:rsidR="00035728" w:rsidRDefault="00035728" w:rsidP="00035728">
      <w:pPr>
        <w:jc w:val="right"/>
        <w:rPr>
          <w:rFonts w:cs="Arial" w:hint="cs"/>
          <w:color w:val="4472C4" w:themeColor="accent5"/>
          <w:sz w:val="40"/>
          <w:szCs w:val="40"/>
          <w:rtl/>
        </w:rPr>
      </w:pPr>
      <w:r w:rsidRPr="00035728">
        <w:rPr>
          <w:rFonts w:cs="Arial"/>
          <w:color w:val="4472C4" w:themeColor="accent5"/>
          <w:sz w:val="40"/>
          <w:szCs w:val="40"/>
          <w:rtl/>
        </w:rPr>
        <w:t xml:space="preserve">طرق ضبط النفس عند الغضب في </w:t>
      </w:r>
      <w:proofErr w:type="gramStart"/>
      <w:r w:rsidRPr="00035728">
        <w:rPr>
          <w:rFonts w:cs="Arial"/>
          <w:color w:val="4472C4" w:themeColor="accent5"/>
          <w:sz w:val="40"/>
          <w:szCs w:val="40"/>
          <w:rtl/>
        </w:rPr>
        <w:t>الإسلام</w:t>
      </w:r>
      <w:r>
        <w:rPr>
          <w:rFonts w:cs="Arial" w:hint="cs"/>
          <w:color w:val="4472C4" w:themeColor="accent5"/>
          <w:sz w:val="40"/>
          <w:szCs w:val="40"/>
          <w:rtl/>
        </w:rPr>
        <w:t xml:space="preserve"> :</w:t>
      </w:r>
      <w:proofErr w:type="gramEnd"/>
    </w:p>
    <w:p w:rsidR="00035728" w:rsidRDefault="00035728" w:rsidP="00035728">
      <w:pPr>
        <w:jc w:val="right"/>
        <w:rPr>
          <w:rFonts w:cs="Arial"/>
          <w:color w:val="4472C4" w:themeColor="accent5"/>
          <w:sz w:val="40"/>
          <w:szCs w:val="40"/>
          <w:rtl/>
        </w:rPr>
      </w:pPr>
    </w:p>
    <w:p w:rsidR="00035728" w:rsidRDefault="00035728" w:rsidP="00035728">
      <w:pPr>
        <w:jc w:val="right"/>
        <w:rPr>
          <w:rFonts w:cs="Arial"/>
          <w:sz w:val="32"/>
          <w:szCs w:val="32"/>
          <w:rtl/>
        </w:rPr>
      </w:pPr>
      <w:proofErr w:type="spellStart"/>
      <w:r w:rsidRPr="00035728">
        <w:rPr>
          <w:rFonts w:cs="Arial"/>
          <w:sz w:val="32"/>
          <w:szCs w:val="32"/>
          <w:rtl/>
        </w:rPr>
        <w:t>الاستعاذة</w:t>
      </w:r>
      <w:proofErr w:type="spellEnd"/>
      <w:r w:rsidRPr="00035728">
        <w:rPr>
          <w:rFonts w:cs="Arial"/>
          <w:sz w:val="32"/>
          <w:szCs w:val="32"/>
          <w:rtl/>
        </w:rPr>
        <w:t xml:space="preserve"> بالله من الشيطان الرجيم، فالشيطان من أسباب السلوك أو انفعال السلبي الذي يصدر عن الإنسان، </w:t>
      </w:r>
      <w:proofErr w:type="spellStart"/>
      <w:r w:rsidRPr="00035728">
        <w:rPr>
          <w:rFonts w:cs="Arial"/>
          <w:sz w:val="32"/>
          <w:szCs w:val="32"/>
          <w:rtl/>
        </w:rPr>
        <w:t>والاستعاذة</w:t>
      </w:r>
      <w:proofErr w:type="spellEnd"/>
      <w:r w:rsidRPr="00035728">
        <w:rPr>
          <w:rFonts w:cs="Arial"/>
          <w:sz w:val="32"/>
          <w:szCs w:val="32"/>
          <w:rtl/>
        </w:rPr>
        <w:t xml:space="preserve"> فيها دعاء باللجوء إلى الله سبحانه والشيطان متى سمعها ينكفئ ويصمت مذعوراً</w:t>
      </w:r>
    </w:p>
    <w:p w:rsidR="00035728" w:rsidRDefault="00035728" w:rsidP="00035728">
      <w:pPr>
        <w:jc w:val="right"/>
        <w:rPr>
          <w:rFonts w:cs="Arial"/>
          <w:sz w:val="32"/>
          <w:szCs w:val="32"/>
          <w:rtl/>
        </w:rPr>
      </w:pPr>
    </w:p>
    <w:p w:rsidR="00035728" w:rsidRDefault="00035728" w:rsidP="00035728">
      <w:pPr>
        <w:jc w:val="right"/>
        <w:rPr>
          <w:rFonts w:cs="Arial"/>
          <w:sz w:val="32"/>
          <w:szCs w:val="32"/>
          <w:rtl/>
        </w:rPr>
      </w:pPr>
      <w:r w:rsidRPr="00035728">
        <w:rPr>
          <w:rFonts w:cs="Arial"/>
          <w:sz w:val="32"/>
          <w:szCs w:val="32"/>
          <w:rtl/>
        </w:rPr>
        <w:t>التزام الصمت، فالإنسان في حال الغضب تصدر منه الكلمات بانفعال، فلا يقيم وزناً لما يصدر عنه من كلام، فالكلام يجر الكلام، ممَّا يُوصل الأمور إلى درجة عالية من التأزم لا تحمد عقباها. قال صلى الله عليه وسلم: (إذا غَضِبَ أحدُكم فلْيسكتْ) [صحيح]</w:t>
      </w:r>
    </w:p>
    <w:p w:rsidR="00035728" w:rsidRDefault="00035728" w:rsidP="00035728">
      <w:pPr>
        <w:jc w:val="right"/>
        <w:rPr>
          <w:rFonts w:cs="Arial"/>
          <w:sz w:val="32"/>
          <w:szCs w:val="32"/>
          <w:rtl/>
        </w:rPr>
      </w:pPr>
    </w:p>
    <w:p w:rsidR="00035728" w:rsidRDefault="00035728" w:rsidP="00035728">
      <w:pPr>
        <w:jc w:val="right"/>
        <w:rPr>
          <w:rFonts w:cs="Arial"/>
          <w:sz w:val="32"/>
          <w:szCs w:val="32"/>
          <w:rtl/>
        </w:rPr>
      </w:pPr>
    </w:p>
    <w:p w:rsidR="00035728" w:rsidRDefault="00035728" w:rsidP="00035728">
      <w:pPr>
        <w:jc w:val="right"/>
        <w:rPr>
          <w:rFonts w:cs="Arial"/>
          <w:sz w:val="32"/>
          <w:szCs w:val="32"/>
          <w:rtl/>
        </w:rPr>
      </w:pPr>
    </w:p>
    <w:p w:rsidR="00035728" w:rsidRDefault="00035728" w:rsidP="00035728">
      <w:pPr>
        <w:jc w:val="right"/>
        <w:rPr>
          <w:rFonts w:cs="Arial"/>
          <w:sz w:val="32"/>
          <w:szCs w:val="32"/>
          <w:rtl/>
        </w:rPr>
      </w:pPr>
    </w:p>
    <w:p w:rsidR="00035728" w:rsidRDefault="00035728" w:rsidP="00035728">
      <w:pPr>
        <w:jc w:val="right"/>
        <w:rPr>
          <w:rFonts w:cs="Arial"/>
          <w:sz w:val="32"/>
          <w:szCs w:val="32"/>
          <w:rtl/>
        </w:rPr>
      </w:pPr>
      <w:r w:rsidRPr="00035728">
        <w:rPr>
          <w:rFonts w:cs="Arial"/>
          <w:sz w:val="32"/>
          <w:szCs w:val="32"/>
          <w:rtl/>
        </w:rPr>
        <w:lastRenderedPageBreak/>
        <w:t xml:space="preserve">تغيير بالجلوس إن كان الإنسان الغاضب قائماً، أو بالاضطجاع والنوم إن كان جالساً، والحكمة في ذلك أنّه في حال ثبات الحالة بالوقوف يكون الإنسان الغاضب أقرب إلى القيام </w:t>
      </w:r>
      <w:proofErr w:type="spellStart"/>
      <w:r w:rsidRPr="00035728">
        <w:rPr>
          <w:rFonts w:cs="Arial"/>
          <w:sz w:val="32"/>
          <w:szCs w:val="32"/>
          <w:rtl/>
        </w:rPr>
        <w:t>بردات</w:t>
      </w:r>
      <w:proofErr w:type="spellEnd"/>
      <w:r w:rsidRPr="00035728">
        <w:rPr>
          <w:rFonts w:cs="Arial"/>
          <w:sz w:val="32"/>
          <w:szCs w:val="32"/>
          <w:rtl/>
        </w:rPr>
        <w:t xml:space="preserve"> فعل عنيفة، كالضرب أو تحطيم الأثاث والممتلكات، وبتغيير الحالة إبعاد له عن ذلك، بل ونقل حتى لعقله الباطن عن هذا التفكير</w:t>
      </w:r>
    </w:p>
    <w:p w:rsidR="00035728" w:rsidRDefault="00035728" w:rsidP="00035728">
      <w:pPr>
        <w:jc w:val="right"/>
        <w:rPr>
          <w:rFonts w:cs="Arial"/>
          <w:sz w:val="32"/>
          <w:szCs w:val="32"/>
          <w:rtl/>
        </w:rPr>
      </w:pPr>
    </w:p>
    <w:p w:rsidR="00035728" w:rsidRDefault="00035728" w:rsidP="00035728">
      <w:pPr>
        <w:jc w:val="right"/>
        <w:rPr>
          <w:rFonts w:cs="Arial"/>
          <w:sz w:val="32"/>
          <w:szCs w:val="32"/>
          <w:rtl/>
        </w:rPr>
      </w:pPr>
      <w:r w:rsidRPr="00035728">
        <w:rPr>
          <w:rFonts w:cs="Arial"/>
          <w:sz w:val="32"/>
          <w:szCs w:val="32"/>
          <w:rtl/>
        </w:rPr>
        <w:t>الاقتداء بخُلق الرسول صلى الله عليه وسلم ومنه الحلم وعدم الغضب وكظم الغيظ</w:t>
      </w:r>
    </w:p>
    <w:p w:rsidR="00035728" w:rsidRDefault="00035728" w:rsidP="00035728">
      <w:pPr>
        <w:jc w:val="right"/>
        <w:rPr>
          <w:rFonts w:cs="Arial"/>
          <w:sz w:val="32"/>
          <w:szCs w:val="32"/>
          <w:rtl/>
        </w:rPr>
      </w:pPr>
    </w:p>
    <w:p w:rsidR="00035728" w:rsidRDefault="00035728" w:rsidP="00035728">
      <w:pPr>
        <w:jc w:val="right"/>
        <w:rPr>
          <w:rFonts w:cs="Arial"/>
          <w:sz w:val="32"/>
          <w:szCs w:val="32"/>
          <w:rtl/>
        </w:rPr>
      </w:pPr>
      <w:r w:rsidRPr="00035728">
        <w:rPr>
          <w:rFonts w:cs="Arial"/>
          <w:sz w:val="32"/>
          <w:szCs w:val="32"/>
          <w:rtl/>
        </w:rPr>
        <w:t xml:space="preserve">الوضوء، فالغضب جمرة مشتعلة يوقدها الشيطان في نفس الإنسان، ولا يطفئها إلا </w:t>
      </w:r>
      <w:proofErr w:type="spellStart"/>
      <w:r w:rsidRPr="00035728">
        <w:rPr>
          <w:rFonts w:cs="Arial"/>
          <w:sz w:val="32"/>
          <w:szCs w:val="32"/>
          <w:rtl/>
        </w:rPr>
        <w:t>ال</w:t>
      </w:r>
      <w:r>
        <w:rPr>
          <w:rFonts w:cs="Arial"/>
          <w:sz w:val="32"/>
          <w:szCs w:val="32"/>
          <w:rtl/>
        </w:rPr>
        <w:t>استعاذة</w:t>
      </w:r>
      <w:proofErr w:type="spellEnd"/>
      <w:r>
        <w:rPr>
          <w:rFonts w:cs="Arial"/>
          <w:sz w:val="32"/>
          <w:szCs w:val="32"/>
          <w:rtl/>
        </w:rPr>
        <w:t xml:space="preserve"> بالله وذكره ثمّ </w:t>
      </w:r>
      <w:proofErr w:type="gramStart"/>
      <w:r>
        <w:rPr>
          <w:rFonts w:cs="Arial"/>
          <w:sz w:val="32"/>
          <w:szCs w:val="32"/>
          <w:rtl/>
        </w:rPr>
        <w:t>الوضوء</w:t>
      </w:r>
      <w:r>
        <w:rPr>
          <w:rFonts w:cs="Arial" w:hint="cs"/>
          <w:sz w:val="32"/>
          <w:szCs w:val="32"/>
          <w:rtl/>
        </w:rPr>
        <w:t xml:space="preserve"> ،</w:t>
      </w:r>
      <w:proofErr w:type="gramEnd"/>
      <w:r>
        <w:rPr>
          <w:rFonts w:cs="Arial" w:hint="cs"/>
          <w:sz w:val="32"/>
          <w:szCs w:val="32"/>
          <w:rtl/>
        </w:rPr>
        <w:t xml:space="preserve"> </w:t>
      </w:r>
      <w:r w:rsidRPr="00035728">
        <w:rPr>
          <w:rFonts w:cs="Arial"/>
          <w:sz w:val="32"/>
          <w:szCs w:val="32"/>
          <w:rtl/>
        </w:rPr>
        <w:t>الصلاة ففيها يزول غضب الإنسان ليحل محله للإنسان التعقل والهدوء، والطمأنينة والسكينة</w:t>
      </w:r>
    </w:p>
    <w:p w:rsidR="00035728" w:rsidRDefault="00035728" w:rsidP="00035728">
      <w:pPr>
        <w:jc w:val="center"/>
        <w:rPr>
          <w:rFonts w:cs="Arial"/>
          <w:sz w:val="32"/>
          <w:szCs w:val="32"/>
          <w:rtl/>
        </w:rPr>
      </w:pPr>
    </w:p>
    <w:p w:rsidR="00035728" w:rsidRPr="00035728" w:rsidRDefault="00035728" w:rsidP="00035728">
      <w:pPr>
        <w:jc w:val="center"/>
        <w:rPr>
          <w:rFonts w:cs="Arial"/>
          <w:color w:val="C00000"/>
          <w:sz w:val="40"/>
          <w:szCs w:val="40"/>
          <w:rtl/>
        </w:rPr>
      </w:pPr>
    </w:p>
    <w:p w:rsidR="00035728" w:rsidRDefault="00035728" w:rsidP="00035728">
      <w:pPr>
        <w:jc w:val="right"/>
        <w:rPr>
          <w:color w:val="C00000"/>
          <w:sz w:val="40"/>
          <w:szCs w:val="40"/>
          <w:rtl/>
        </w:rPr>
      </w:pPr>
      <w:r w:rsidRPr="00035728">
        <w:rPr>
          <w:rFonts w:cs="Arial"/>
          <w:color w:val="C00000"/>
          <w:sz w:val="40"/>
          <w:szCs w:val="40"/>
          <w:rtl/>
        </w:rPr>
        <w:t xml:space="preserve">أنواع </w:t>
      </w:r>
      <w:proofErr w:type="gramStart"/>
      <w:r w:rsidRPr="00035728">
        <w:rPr>
          <w:rFonts w:cs="Arial"/>
          <w:color w:val="C00000"/>
          <w:sz w:val="40"/>
          <w:szCs w:val="40"/>
          <w:rtl/>
        </w:rPr>
        <w:t>الغضب</w:t>
      </w:r>
      <w:r w:rsidRPr="00035728">
        <w:rPr>
          <w:rFonts w:hint="cs"/>
          <w:color w:val="C00000"/>
          <w:sz w:val="40"/>
          <w:szCs w:val="40"/>
          <w:rtl/>
        </w:rPr>
        <w:t xml:space="preserve"> :</w:t>
      </w:r>
      <w:proofErr w:type="gramEnd"/>
    </w:p>
    <w:p w:rsidR="005570D5" w:rsidRPr="005570D5" w:rsidRDefault="005570D5" w:rsidP="005570D5">
      <w:pPr>
        <w:jc w:val="right"/>
        <w:rPr>
          <w:rFonts w:cs="Arial"/>
          <w:sz w:val="40"/>
          <w:szCs w:val="40"/>
          <w:rtl/>
        </w:rPr>
      </w:pPr>
      <w:r w:rsidRPr="005570D5">
        <w:rPr>
          <w:rFonts w:cs="Arial"/>
          <w:sz w:val="40"/>
          <w:szCs w:val="40"/>
          <w:rtl/>
        </w:rPr>
        <w:t>الأول: الغضب المحمود</w:t>
      </w:r>
      <w:bookmarkStart w:id="0" w:name="_GoBack"/>
      <w:bookmarkEnd w:id="0"/>
    </w:p>
    <w:p w:rsidR="005570D5" w:rsidRDefault="005570D5" w:rsidP="005570D5">
      <w:pPr>
        <w:jc w:val="right"/>
        <w:rPr>
          <w:rFonts w:cs="Arial"/>
          <w:sz w:val="32"/>
          <w:szCs w:val="32"/>
          <w:rtl/>
        </w:rPr>
      </w:pPr>
    </w:p>
    <w:p w:rsidR="005570D5" w:rsidRDefault="005570D5" w:rsidP="005570D5">
      <w:pPr>
        <w:jc w:val="right"/>
        <w:rPr>
          <w:sz w:val="32"/>
          <w:szCs w:val="32"/>
          <w:rtl/>
        </w:rPr>
      </w:pPr>
      <w:r w:rsidRPr="005570D5">
        <w:rPr>
          <w:rFonts w:cs="Arial"/>
          <w:sz w:val="32"/>
          <w:szCs w:val="32"/>
          <w:rtl/>
        </w:rPr>
        <w:t xml:space="preserve">وهو ما كان لله تعالى عندما تنتهك محارمه، وهذا النوع ثمرة من ثمرات الإيمان إذ أن الذي لا يغضب في هذا المحل ضعيف الإيمان قال تعالى عن موسى عليه وعلى نبينا الصلاة والسلام بعد علمه باتخاذ قومه العجل {وَلَمَّا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[الأعراف:150]. أما غضب النبي صلى الله عليه </w:t>
      </w:r>
      <w:proofErr w:type="spellStart"/>
      <w:r w:rsidRPr="005570D5">
        <w:rPr>
          <w:rFonts w:cs="Arial"/>
          <w:sz w:val="32"/>
          <w:szCs w:val="32"/>
          <w:rtl/>
        </w:rPr>
        <w:t>وآله</w:t>
      </w:r>
      <w:proofErr w:type="spellEnd"/>
      <w:r w:rsidRPr="005570D5">
        <w:rPr>
          <w:rFonts w:cs="Arial"/>
          <w:sz w:val="32"/>
          <w:szCs w:val="32"/>
          <w:rtl/>
        </w:rPr>
        <w:t xml:space="preserve"> وسلم فلا يُعرف إلا أن تنتهك محارم الله تعالى فعن عائشة رضي الله عنها قالت: "ما ضرب رسول الله صلى الله عليه </w:t>
      </w:r>
      <w:proofErr w:type="spellStart"/>
      <w:r w:rsidRPr="005570D5">
        <w:rPr>
          <w:rFonts w:cs="Arial"/>
          <w:sz w:val="32"/>
          <w:szCs w:val="32"/>
          <w:rtl/>
        </w:rPr>
        <w:t>وآله</w:t>
      </w:r>
      <w:proofErr w:type="spellEnd"/>
      <w:r w:rsidRPr="005570D5">
        <w:rPr>
          <w:rFonts w:cs="Arial"/>
          <w:sz w:val="32"/>
          <w:szCs w:val="32"/>
          <w:rtl/>
        </w:rPr>
        <w:t xml:space="preserve"> وسلم شيئا قط بيده، ولا امرأة، ولا خادمًا إلا أن يجاهد في سبيل الله، وما نيل منه شيء قط فينتقم من صاحبه إلا أن يُنتهك شيء من محارم الله فينتقم لله عز وجل" (رواه مسلم</w:t>
      </w:r>
      <w:r>
        <w:rPr>
          <w:rFonts w:cs="Arial" w:hint="cs"/>
          <w:sz w:val="32"/>
          <w:szCs w:val="32"/>
          <w:rtl/>
        </w:rPr>
        <w:t>)</w:t>
      </w:r>
      <w:r w:rsidRPr="005570D5">
        <w:rPr>
          <w:sz w:val="32"/>
          <w:szCs w:val="32"/>
        </w:rPr>
        <w:t>: [2328])</w:t>
      </w:r>
    </w:p>
    <w:p w:rsidR="005570D5" w:rsidRDefault="005570D5" w:rsidP="005570D5">
      <w:pPr>
        <w:jc w:val="right"/>
        <w:rPr>
          <w:sz w:val="32"/>
          <w:szCs w:val="32"/>
          <w:rtl/>
        </w:rPr>
      </w:pPr>
    </w:p>
    <w:p w:rsidR="005570D5" w:rsidRDefault="005570D5" w:rsidP="005570D5">
      <w:pPr>
        <w:jc w:val="right"/>
        <w:rPr>
          <w:sz w:val="32"/>
          <w:szCs w:val="32"/>
          <w:rtl/>
        </w:rPr>
      </w:pPr>
    </w:p>
    <w:p w:rsidR="005570D5" w:rsidRDefault="005570D5" w:rsidP="005570D5">
      <w:pPr>
        <w:jc w:val="right"/>
        <w:rPr>
          <w:rFonts w:cs="Arial"/>
          <w:sz w:val="40"/>
          <w:szCs w:val="40"/>
          <w:rtl/>
        </w:rPr>
      </w:pPr>
      <w:r w:rsidRPr="005570D5">
        <w:rPr>
          <w:rFonts w:cs="Arial"/>
          <w:sz w:val="40"/>
          <w:szCs w:val="40"/>
          <w:rtl/>
        </w:rPr>
        <w:lastRenderedPageBreak/>
        <w:t>الثاني: الغضب المذموم</w:t>
      </w:r>
    </w:p>
    <w:p w:rsidR="005570D5" w:rsidRDefault="005570D5" w:rsidP="005570D5">
      <w:pPr>
        <w:jc w:val="right"/>
        <w:rPr>
          <w:rFonts w:cs="Arial"/>
          <w:sz w:val="40"/>
          <w:szCs w:val="40"/>
          <w:rtl/>
        </w:rPr>
      </w:pPr>
    </w:p>
    <w:p w:rsidR="005570D5" w:rsidRDefault="005570D5" w:rsidP="005570D5">
      <w:pPr>
        <w:jc w:val="right"/>
        <w:rPr>
          <w:rFonts w:cs="Arial"/>
          <w:sz w:val="32"/>
          <w:szCs w:val="32"/>
          <w:rtl/>
        </w:rPr>
      </w:pPr>
      <w:r w:rsidRPr="005570D5">
        <w:rPr>
          <w:rFonts w:cs="Arial"/>
          <w:sz w:val="32"/>
          <w:szCs w:val="32"/>
          <w:rtl/>
        </w:rPr>
        <w:t xml:space="preserve">وهو ما كان في سبيل الباطل والشيطان كالحمية الجاهلية، والغضب بسبب تطبيق الأحكام الشرعية، وانتشار حِلَق تحفيظ القرآن الكريم، ومعاداة الآمرين بالمعروف والناهين عن المنكر بسبب محاربتهم للرذيلة، وكذا الدفاع عن المنكرات كالتبرج والسفور، وسفر المرأة بلا محرم. ويظهر ذلك جليًا في كتابة بعض كُتَّاب الصحف فتجد أحدهم يغضب بسبب ذلك، ولا همَّ له سوى مسايرة العصر! سواءً وافق الشرع المطهر أو خالفه فالحق عندهم ما وافق هواهم والباطل ما حدَّ من مبتغاهم قال تعالى: {لَقَدْ أَنْزَلْنَا آيَاتٍ مُبَيِّنَاتٍ وَاللَّهُ يَهْدِي مَنْ يَشَاءُ إِلَى صِرَاطٍ </w:t>
      </w:r>
      <w:proofErr w:type="gramStart"/>
      <w:r w:rsidRPr="005570D5">
        <w:rPr>
          <w:rFonts w:cs="Arial"/>
          <w:sz w:val="32"/>
          <w:szCs w:val="32"/>
          <w:rtl/>
        </w:rPr>
        <w:t>مُسْتَقِيمٍ .</w:t>
      </w:r>
      <w:proofErr w:type="gramEnd"/>
      <w:r w:rsidRPr="005570D5">
        <w:rPr>
          <w:rFonts w:cs="Arial"/>
          <w:sz w:val="32"/>
          <w:szCs w:val="32"/>
          <w:rtl/>
        </w:rPr>
        <w:t xml:space="preserve"> وَيَقُولُونَ آمَنَّا بِاللَّهِ وَبِالرَّسُولِ وَأَطَعْنَا ثُمَّ يَتَوَلَّى فَرِيقٌ مِنْهُمْ مِنْ بَعْدِ ذَلِكَ وَمَا أُولَئِكَ </w:t>
      </w:r>
      <w:proofErr w:type="gramStart"/>
      <w:r w:rsidRPr="005570D5">
        <w:rPr>
          <w:rFonts w:cs="Arial"/>
          <w:sz w:val="32"/>
          <w:szCs w:val="32"/>
          <w:rtl/>
        </w:rPr>
        <w:t>بِالْمُؤْمِنِينَ .</w:t>
      </w:r>
      <w:proofErr w:type="gramEnd"/>
      <w:r w:rsidRPr="005570D5">
        <w:rPr>
          <w:rFonts w:cs="Arial"/>
          <w:sz w:val="32"/>
          <w:szCs w:val="32"/>
          <w:rtl/>
        </w:rPr>
        <w:t xml:space="preserve"> وَإِذَا دُعُوا إِلَى اللَّهِ وَرَسُولِهِ لِيَحْكُمَ بَيْنَهُمْ إِذَا فَرِيقٌ مِنْهُمْ </w:t>
      </w:r>
      <w:proofErr w:type="gramStart"/>
      <w:r w:rsidRPr="005570D5">
        <w:rPr>
          <w:rFonts w:cs="Arial"/>
          <w:sz w:val="32"/>
          <w:szCs w:val="32"/>
          <w:rtl/>
        </w:rPr>
        <w:t>مُعْرِضُونَ .</w:t>
      </w:r>
      <w:proofErr w:type="gramEnd"/>
      <w:r w:rsidRPr="005570D5">
        <w:rPr>
          <w:rFonts w:cs="Arial"/>
          <w:sz w:val="32"/>
          <w:szCs w:val="32"/>
          <w:rtl/>
        </w:rPr>
        <w:t xml:space="preserve"> وَإِنْ يَكُنْ لَهُمُ الْحَقُّ يَأْتُوا إِلَيْهِ </w:t>
      </w:r>
      <w:proofErr w:type="gramStart"/>
      <w:r w:rsidRPr="005570D5">
        <w:rPr>
          <w:rFonts w:cs="Arial"/>
          <w:sz w:val="32"/>
          <w:szCs w:val="32"/>
          <w:rtl/>
        </w:rPr>
        <w:t>مُذْعِنِينَ .</w:t>
      </w:r>
      <w:proofErr w:type="gramEnd"/>
      <w:r w:rsidRPr="005570D5">
        <w:rPr>
          <w:rFonts w:cs="Arial"/>
          <w:sz w:val="32"/>
          <w:szCs w:val="32"/>
          <w:rtl/>
        </w:rPr>
        <w:t xml:space="preserve"> أَفِي قُلُوبِهِمْ مَرَضٌ أَمِ ارْتَابُوا أَمْ يَخَافُونَ أَنْ يَحِيفَ اللَّهُ عَلَيْهِمْ وَرَسُولُهُ بَلْ أُولَئِكَ هُمُ </w:t>
      </w:r>
      <w:proofErr w:type="gramStart"/>
      <w:r w:rsidRPr="005570D5">
        <w:rPr>
          <w:rFonts w:cs="Arial"/>
          <w:sz w:val="32"/>
          <w:szCs w:val="32"/>
          <w:rtl/>
        </w:rPr>
        <w:t>الظَّالِمُونَ .</w:t>
      </w:r>
      <w:proofErr w:type="gramEnd"/>
      <w:r w:rsidRPr="005570D5">
        <w:rPr>
          <w:rFonts w:cs="Arial"/>
          <w:sz w:val="32"/>
          <w:szCs w:val="32"/>
          <w:rtl/>
        </w:rPr>
        <w:t xml:space="preserve"> إِنَّمَا كَانَ قَوْلَ الْمُؤْمِنِينَ إِذَا دُعُوا إِلَى اللَّهِ وَرَسُولِهِ لِيَحْكُمَ بَيْنَهُمْ أَنْ يَقُولُوا سَمِعْنَا وَأَطَعْنَا وَأُولَئِكَ هُمُ </w:t>
      </w:r>
      <w:proofErr w:type="gramStart"/>
      <w:r w:rsidRPr="005570D5">
        <w:rPr>
          <w:rFonts w:cs="Arial"/>
          <w:sz w:val="32"/>
          <w:szCs w:val="32"/>
          <w:rtl/>
        </w:rPr>
        <w:t>الْمُفْلِحُونَ .</w:t>
      </w:r>
      <w:proofErr w:type="gramEnd"/>
      <w:r w:rsidRPr="005570D5">
        <w:rPr>
          <w:rFonts w:cs="Arial"/>
          <w:sz w:val="32"/>
          <w:szCs w:val="32"/>
          <w:rtl/>
        </w:rPr>
        <w:t xml:space="preserve"> وَمَنْ يُطِعِ اللَّهَ وَرَسُولَهُ وَيَخْشَ اللَّهَ وَيَتَّقْهِ فَأُولَئِكَ هُمُ الْفَائِزُونَ} [النور:45-52]</w:t>
      </w:r>
    </w:p>
    <w:p w:rsidR="005570D5" w:rsidRDefault="005570D5" w:rsidP="005570D5">
      <w:pPr>
        <w:jc w:val="right"/>
        <w:rPr>
          <w:rFonts w:cs="Arial"/>
          <w:sz w:val="32"/>
          <w:szCs w:val="32"/>
          <w:rtl/>
        </w:rPr>
      </w:pPr>
    </w:p>
    <w:p w:rsidR="005570D5" w:rsidRDefault="005570D5" w:rsidP="005570D5">
      <w:pPr>
        <w:jc w:val="right"/>
        <w:rPr>
          <w:rFonts w:cs="Arial"/>
          <w:sz w:val="32"/>
          <w:szCs w:val="32"/>
          <w:rtl/>
        </w:rPr>
      </w:pPr>
    </w:p>
    <w:p w:rsidR="005570D5" w:rsidRDefault="005570D5" w:rsidP="005570D5">
      <w:pPr>
        <w:jc w:val="right"/>
        <w:rPr>
          <w:rFonts w:cs="Arial"/>
          <w:sz w:val="40"/>
          <w:szCs w:val="40"/>
          <w:rtl/>
        </w:rPr>
      </w:pPr>
      <w:r w:rsidRPr="005570D5">
        <w:rPr>
          <w:rFonts w:cs="Arial"/>
          <w:sz w:val="40"/>
          <w:szCs w:val="40"/>
          <w:rtl/>
        </w:rPr>
        <w:t>الثالث: الغضب المباح</w:t>
      </w:r>
    </w:p>
    <w:p w:rsidR="005570D5" w:rsidRPr="005570D5" w:rsidRDefault="005570D5" w:rsidP="005570D5">
      <w:pPr>
        <w:jc w:val="right"/>
        <w:rPr>
          <w:rFonts w:cs="Arial"/>
          <w:sz w:val="32"/>
          <w:szCs w:val="32"/>
        </w:rPr>
      </w:pPr>
      <w:r w:rsidRPr="005570D5">
        <w:rPr>
          <w:rFonts w:cs="Arial"/>
          <w:sz w:val="32"/>
          <w:szCs w:val="32"/>
          <w:rtl/>
        </w:rPr>
        <w:t>وهو الغضب في غير معصية الله تعالى ولم يتجاوز حدَّه كأن يجهل عليه أحد، وكظمه هنا خير وأبقى قال تعالى: {وَالْكَاظِمِينَ الْغَيْظَ وَالْعَافِينَ عَنِ النَّاسِ وَاللَّهُ يُحِبُّ الْمُحْسِنِينَ} [آل عمران من الآية:134]، ومما يُذكر هنا: "أن جارية لعلي بن الحسين جعلت تسكب عليه الماء، فتهيأ للصلاة، فسقط الإبريق من يد الجارية على وجهه فشجه، فرفع علي بن الحسين رأسه إليها، فقالت الجارية: إن الله عز وجل يقول: {وَالْكَاظِمِينَ الْغَيْظَ} فقال لها: قد كظمت غيظي. قالت: { وَالْعَافِينَ عَنِ النَّاسِ }، فقال لها: قد عفا الله عنك. قالت: {وَاللَّهُ يُحِبُّ الْمُحْسِنِينَ}، قال: اذهبي فأنت حرة" (رواه البيهقي في الشعب</w:t>
      </w:r>
      <w:r w:rsidRPr="005570D5">
        <w:rPr>
          <w:rFonts w:cs="Arial"/>
          <w:sz w:val="32"/>
          <w:szCs w:val="32"/>
        </w:rPr>
        <w:t>: [8317]).</w:t>
      </w:r>
    </w:p>
    <w:p w:rsidR="005570D5" w:rsidRPr="005570D5" w:rsidRDefault="005570D5" w:rsidP="005570D5">
      <w:pPr>
        <w:rPr>
          <w:rFonts w:cs="Arial"/>
          <w:sz w:val="40"/>
          <w:szCs w:val="40"/>
        </w:rPr>
      </w:pPr>
    </w:p>
    <w:p w:rsidR="005570D5" w:rsidRPr="005570D5" w:rsidRDefault="005570D5" w:rsidP="005570D5">
      <w:pPr>
        <w:rPr>
          <w:rFonts w:cs="Arial"/>
          <w:sz w:val="32"/>
          <w:szCs w:val="32"/>
        </w:rPr>
      </w:pPr>
    </w:p>
    <w:p w:rsidR="005570D5" w:rsidRPr="005570D5" w:rsidRDefault="005570D5" w:rsidP="005570D5">
      <w:pPr>
        <w:jc w:val="right"/>
        <w:rPr>
          <w:rFonts w:cs="Arial"/>
          <w:sz w:val="32"/>
          <w:szCs w:val="32"/>
        </w:rPr>
      </w:pPr>
    </w:p>
    <w:p w:rsidR="005570D5" w:rsidRPr="005570D5" w:rsidRDefault="005570D5" w:rsidP="005570D5">
      <w:pPr>
        <w:jc w:val="right"/>
        <w:rPr>
          <w:rFonts w:cs="Arial"/>
          <w:sz w:val="24"/>
          <w:szCs w:val="24"/>
        </w:rPr>
      </w:pPr>
    </w:p>
    <w:p w:rsidR="005570D5" w:rsidRPr="005570D5" w:rsidRDefault="005570D5" w:rsidP="005570D5">
      <w:pPr>
        <w:jc w:val="right"/>
        <w:rPr>
          <w:sz w:val="24"/>
          <w:szCs w:val="24"/>
        </w:rPr>
      </w:pPr>
    </w:p>
    <w:p w:rsidR="00035728" w:rsidRPr="005570D5" w:rsidRDefault="00035728" w:rsidP="005570D5">
      <w:pPr>
        <w:jc w:val="right"/>
        <w:rPr>
          <w:sz w:val="24"/>
          <w:szCs w:val="24"/>
        </w:rPr>
      </w:pPr>
    </w:p>
    <w:p w:rsidR="00035728" w:rsidRPr="005570D5" w:rsidRDefault="00035728" w:rsidP="005570D5">
      <w:pPr>
        <w:jc w:val="right"/>
        <w:rPr>
          <w:sz w:val="24"/>
          <w:szCs w:val="24"/>
        </w:rPr>
      </w:pPr>
    </w:p>
    <w:p w:rsidR="00035728" w:rsidRPr="005570D5" w:rsidRDefault="00035728" w:rsidP="005570D5">
      <w:pPr>
        <w:jc w:val="right"/>
        <w:rPr>
          <w:sz w:val="24"/>
          <w:szCs w:val="24"/>
        </w:rPr>
      </w:pPr>
    </w:p>
    <w:p w:rsidR="00035728" w:rsidRPr="005570D5" w:rsidRDefault="00035728" w:rsidP="005570D5">
      <w:pPr>
        <w:jc w:val="right"/>
        <w:rPr>
          <w:rFonts w:cs="Arial"/>
          <w:sz w:val="24"/>
          <w:szCs w:val="24"/>
          <w:rtl/>
        </w:rPr>
      </w:pPr>
    </w:p>
    <w:p w:rsidR="00035728" w:rsidRPr="00035728" w:rsidRDefault="00035728" w:rsidP="00035728">
      <w:pPr>
        <w:jc w:val="right"/>
        <w:rPr>
          <w:sz w:val="32"/>
          <w:szCs w:val="32"/>
        </w:rPr>
      </w:pPr>
    </w:p>
    <w:p w:rsidR="00035728" w:rsidRPr="00035728" w:rsidRDefault="00035728" w:rsidP="00035728">
      <w:pPr>
        <w:jc w:val="right"/>
        <w:rPr>
          <w:sz w:val="32"/>
          <w:szCs w:val="32"/>
        </w:rPr>
      </w:pPr>
    </w:p>
    <w:p w:rsidR="00035728" w:rsidRPr="00035728" w:rsidRDefault="00035728" w:rsidP="00035728">
      <w:pPr>
        <w:jc w:val="right"/>
        <w:rPr>
          <w:color w:val="4472C4" w:themeColor="accent5"/>
          <w:sz w:val="40"/>
          <w:szCs w:val="40"/>
        </w:rPr>
      </w:pPr>
    </w:p>
    <w:sectPr w:rsidR="00035728" w:rsidRPr="000357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28"/>
    <w:rsid w:val="00035728"/>
    <w:rsid w:val="005570D5"/>
    <w:rsid w:val="00FA5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13D5"/>
  <w15:chartTrackingRefBased/>
  <w15:docId w15:val="{11A4CC13-27BA-4E79-8A4C-981681C7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684</Words>
  <Characters>3899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2020-11-24T15:45:00Z</dcterms:created>
  <dcterms:modified xsi:type="dcterms:W3CDTF">2020-11-24T16:01:00Z</dcterms:modified>
</cp:coreProperties>
</file>