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7D782" w14:textId="4508B700" w:rsidR="00F54CA6" w:rsidRPr="00F54CA6" w:rsidRDefault="00F54CA6" w:rsidP="00F54CA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 w:hint="cs"/>
          <w:b/>
          <w:bCs/>
          <w:color w:val="FF0000"/>
          <w:kern w:val="36"/>
          <w:sz w:val="68"/>
          <w:szCs w:val="68"/>
          <w:u w:val="single"/>
          <w:rtl/>
          <w:lang w:bidi="ar-KW"/>
        </w:rPr>
      </w:pPr>
      <w:r w:rsidRPr="00F54CA6">
        <w:rPr>
          <w:rFonts w:ascii="Arial" w:eastAsia="Times New Roman" w:hAnsi="Arial" w:cs="Arial"/>
          <w:b/>
          <w:bCs/>
          <w:color w:val="FF0000"/>
          <w:kern w:val="36"/>
          <w:sz w:val="68"/>
          <w:szCs w:val="68"/>
          <w:u w:val="single"/>
          <w:rtl/>
        </w:rPr>
        <w:t>كيف تكون محبة الله ورسوله</w:t>
      </w:r>
      <w:r>
        <w:rPr>
          <w:rFonts w:ascii="Arial" w:eastAsia="Times New Roman" w:hAnsi="Arial" w:cs="Arial" w:hint="cs"/>
          <w:b/>
          <w:bCs/>
          <w:color w:val="FF0000"/>
          <w:kern w:val="36"/>
          <w:sz w:val="68"/>
          <w:szCs w:val="68"/>
          <w:u w:val="single"/>
          <w:rtl/>
          <w:lang w:bidi="ar-KW"/>
        </w:rPr>
        <w:t>؟</w:t>
      </w:r>
    </w:p>
    <w:p w14:paraId="3DD3F6DF" w14:textId="6742C097" w:rsidR="00141B70" w:rsidRDefault="00F54CA6" w:rsidP="00F54CA6">
      <w:pPr>
        <w:jc w:val="center"/>
        <w:rPr>
          <w:rtl/>
        </w:rPr>
      </w:pPr>
      <w:r>
        <w:rPr>
          <w:noProof/>
        </w:rPr>
        <w:drawing>
          <wp:inline distT="0" distB="0" distL="0" distR="0" wp14:anchorId="66107341" wp14:editId="293B55F4">
            <wp:extent cx="2143125" cy="2143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3518D" w14:textId="59BC48E4" w:rsidR="00F54CA6" w:rsidRDefault="00F54CA6" w:rsidP="00F54CA6">
      <w:pPr>
        <w:rPr>
          <w:rtl/>
        </w:rPr>
      </w:pPr>
    </w:p>
    <w:p w14:paraId="5046C92B" w14:textId="10E21D88" w:rsidR="00F54CA6" w:rsidRPr="00F54CA6" w:rsidRDefault="00F54CA6" w:rsidP="00F54CA6">
      <w:pPr>
        <w:jc w:val="center"/>
        <w:rPr>
          <w:rFonts w:asciiTheme="majorBidi" w:hAnsiTheme="majorBidi" w:cstheme="majorBidi"/>
          <w:b/>
          <w:bCs/>
          <w:color w:val="333333"/>
          <w:sz w:val="32"/>
          <w:szCs w:val="32"/>
          <w:u w:val="single"/>
          <w:shd w:val="clear" w:color="auto" w:fill="FFFFFF"/>
          <w:rtl/>
        </w:rPr>
      </w:pPr>
      <w:r w:rsidRPr="00F54CA6">
        <w:rPr>
          <w:rFonts w:asciiTheme="majorBidi" w:hAnsiTheme="majorBidi" w:cstheme="majorBidi"/>
          <w:b/>
          <w:bCs/>
          <w:color w:val="333333"/>
          <w:sz w:val="32"/>
          <w:szCs w:val="32"/>
          <w:u w:val="single"/>
          <w:shd w:val="clear" w:color="auto" w:fill="FFFFFF"/>
          <w:rtl/>
        </w:rPr>
        <w:t>كيف تكون محبة الله سبحانه وتعالى</w:t>
      </w:r>
      <w:r w:rsidRPr="00F54CA6">
        <w:rPr>
          <w:rFonts w:asciiTheme="majorBidi" w:hAnsiTheme="majorBidi" w:cstheme="majorBidi"/>
          <w:b/>
          <w:bCs/>
          <w:color w:val="333333"/>
          <w:sz w:val="32"/>
          <w:szCs w:val="32"/>
          <w:u w:val="single"/>
        </w:rPr>
        <w:br/>
      </w:r>
    </w:p>
    <w:p w14:paraId="09F32961" w14:textId="77777777" w:rsidR="00F54CA6" w:rsidRPr="00F54CA6" w:rsidRDefault="00F54CA6" w:rsidP="00F54CA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</w:pPr>
      <w:r w:rsidRPr="00F54CA6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  <w:t>محبة النبي -عليه الصلاة والسلام-؛ فمحبّة الله -تعالى- مقرونةٌ بمحبّة نبيّه -صلى الله عليه وسلم-، لقوله -تعالى-: (قُلْ إِنْ كُنْتُمْ تُحِبُّونَ اللَّهَ فَاتَّبِعُونِي يُحْبِبْكُمُ اللَّهُ وَيَغْفِرْ لَكُمْ ذُنُوبَكُمْ وَاللَّهُ غَفُورٌ رَحِيمٌ)،</w:t>
      </w:r>
    </w:p>
    <w:p w14:paraId="27AF61CC" w14:textId="77777777" w:rsidR="00F54CA6" w:rsidRPr="00F54CA6" w:rsidRDefault="00F54CA6" w:rsidP="00F54CA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</w:pPr>
      <w:r w:rsidRPr="00F54CA6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  <w:t xml:space="preserve">محبة الأشخاص الذين يُحبّون الله؛ ومن ذلك محبة الأنبياء، والرسل، والصحابة، والصالحين، فهذا كلّه من تمام محبة الله -تعالى-. </w:t>
      </w:r>
    </w:p>
    <w:p w14:paraId="6D1DEFF9" w14:textId="77777777" w:rsidR="00F54CA6" w:rsidRPr="00F54CA6" w:rsidRDefault="00F54CA6" w:rsidP="00F54CA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</w:pPr>
      <w:r w:rsidRPr="00F54CA6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  <w:t xml:space="preserve">الرضا بعطاء الله -تعالى- ومنعه، من غير تضجُّرٍ أو تأفُّفٍ. </w:t>
      </w:r>
    </w:p>
    <w:p w14:paraId="0B213D7E" w14:textId="77777777" w:rsidR="00F54CA6" w:rsidRPr="00F54CA6" w:rsidRDefault="00F54CA6" w:rsidP="00F54CA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</w:pPr>
      <w:r w:rsidRPr="00F54CA6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  <w:t xml:space="preserve">القيام بالأعمال الصالحة، والتخلُّق بالأخلاق الفاضلة، والبُعد عما يكرهه الله -تعالى- من الأفعال؛ كالكلام الفاحش، والغشّ، والكذب، والظّلم، والرشوة، وغيرها من الأفعال التي تُغضب الله -سبحانه-. </w:t>
      </w:r>
    </w:p>
    <w:p w14:paraId="70C983AB" w14:textId="4AADE996" w:rsidR="00F54CA6" w:rsidRPr="00F54CA6" w:rsidRDefault="00F54CA6" w:rsidP="00F54CA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</w:pPr>
      <w:r w:rsidRPr="00F54CA6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  <w:t>الإخلاص في توحيد الله -تعالى-، وعبادته كما يُريد، والتلذُّذ بطاعته ودُعائه، والإكثار من ذكره، وأداء النوافل</w:t>
      </w:r>
      <w:r w:rsidRPr="00F54CA6">
        <w:rPr>
          <w:rFonts w:asciiTheme="majorBidi" w:hAnsiTheme="majorBidi" w:cstheme="majorBidi" w:hint="cs"/>
          <w:color w:val="333333"/>
          <w:sz w:val="32"/>
          <w:szCs w:val="32"/>
          <w:shd w:val="clear" w:color="auto" w:fill="FFFFFF"/>
          <w:rtl/>
        </w:rPr>
        <w:t>.</w:t>
      </w:r>
    </w:p>
    <w:p w14:paraId="135FAA68" w14:textId="77777777" w:rsidR="00F54CA6" w:rsidRPr="00F54CA6" w:rsidRDefault="00F54CA6" w:rsidP="00F54CA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</w:pPr>
      <w:r w:rsidRPr="00F54CA6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  <w:t xml:space="preserve">الغيرة عند انتهاك محارم الله -تعالى-، والضيق عند الاعتداء على حُدوده. </w:t>
      </w:r>
    </w:p>
    <w:p w14:paraId="6F909999" w14:textId="77777777" w:rsidR="00F54CA6" w:rsidRPr="00F54CA6" w:rsidRDefault="00F54CA6" w:rsidP="00F54CA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</w:pPr>
      <w:r w:rsidRPr="00F54CA6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  <w:t>تقديم محبة الله -تعالى- على باقي المحبوبات، وتعظيم الخالق وتوقيره، لقوله -تعالى-: (وَمِنَ النَّاسِ مَنْ يَتَّخِذُ مِنْ دُونِ اللَّهِ أَندَادًا يُحِبُّونَهُمْ كَحُبِّ اللَّهِ وَالَّذِينَ آمَنُوا أَشَدُّ حُبًّا لِلَّه).</w:t>
      </w:r>
    </w:p>
    <w:p w14:paraId="0E01E585" w14:textId="77777777" w:rsidR="00F54CA6" w:rsidRPr="00F54CA6" w:rsidRDefault="00F54CA6" w:rsidP="00F54CA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</w:pPr>
      <w:r w:rsidRPr="00F54CA6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  <w:t>قراءة القُرآن الكريم، وعدم هجره، وتدبُّره، والعمل به، وهي من أكثر العلامات قُربةً لله -تعالى-، وقد حرص النبيّ الكريم على إيصاله للنّاس، وأوصى به مراراً وتكراراً.</w:t>
      </w:r>
    </w:p>
    <w:p w14:paraId="11A702D2" w14:textId="5836BBA2" w:rsidR="00F54CA6" w:rsidRPr="00F54CA6" w:rsidRDefault="00F54CA6" w:rsidP="00F54CA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</w:pPr>
      <w:r w:rsidRPr="00F54CA6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  <w:lastRenderedPageBreak/>
        <w:t>التقرُب لله -تعالى- بما يُحبّه من الأعمال، والثّناء عليه سبحانه، فقد كان النبي -عليه الصلاة والسلام- يقول: (اللَّهمَّ إنِّي أعوذُ برِضاكَ من سخطِك، وبمعافاتِك من عقوبتِك، وبِكَ منكَ، لا أُحصي ثناءً عليكَ، أنتَ كما أثنيتَ علَى نفسِكَ).</w:t>
      </w:r>
    </w:p>
    <w:p w14:paraId="5232C68F" w14:textId="77777777" w:rsidR="00F54CA6" w:rsidRDefault="00F54CA6" w:rsidP="00F54CA6">
      <w:pPr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</w:pPr>
    </w:p>
    <w:p w14:paraId="4C7F4034" w14:textId="48CEDB5D" w:rsidR="00F54CA6" w:rsidRPr="00F54CA6" w:rsidRDefault="00F54CA6" w:rsidP="00F54CA6">
      <w:pPr>
        <w:jc w:val="center"/>
        <w:rPr>
          <w:rFonts w:asciiTheme="majorBidi" w:hAnsiTheme="majorBidi" w:cstheme="majorBidi"/>
          <w:color w:val="333333"/>
          <w:sz w:val="32"/>
          <w:szCs w:val="32"/>
          <w:u w:val="single"/>
          <w:shd w:val="clear" w:color="auto" w:fill="FFFFFF"/>
          <w:rtl/>
        </w:rPr>
      </w:pPr>
      <w:r w:rsidRPr="00F54CA6">
        <w:rPr>
          <w:rFonts w:asciiTheme="majorBidi" w:hAnsiTheme="majorBidi" w:cstheme="majorBidi"/>
          <w:color w:val="333333"/>
          <w:sz w:val="32"/>
          <w:szCs w:val="32"/>
          <w:u w:val="single"/>
          <w:shd w:val="clear" w:color="auto" w:fill="FFFFFF"/>
          <w:rtl/>
        </w:rPr>
        <w:t>كيف تكون محبة الرسول عليه الصلاة والسلام</w:t>
      </w:r>
    </w:p>
    <w:p w14:paraId="0EADF0B0" w14:textId="77777777" w:rsidR="00F54CA6" w:rsidRDefault="00F54CA6" w:rsidP="00F54CA6">
      <w:pPr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</w:pPr>
      <w:r w:rsidRPr="00F54CA6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  <w:t>هناك العديد من المظاهر والعلامات التي تُبيّن محبة العبد للنبي -عليه الصلاة والسلام-، ومنها ما يأتي:</w:t>
      </w:r>
    </w:p>
    <w:p w14:paraId="46E4BF8A" w14:textId="52F98532" w:rsidR="00F54CA6" w:rsidRPr="00F54CA6" w:rsidRDefault="00F54CA6" w:rsidP="00F54CA6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</w:pPr>
      <w:r w:rsidRPr="00F54CA6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  <w:t>طاعة النبي -صلى الله عليه وسلم-، وإيثارها على أهواء النّفس، واتّباع سنّته قولاً وعملاً، وهذا من أعظم الأدلّة التي تُبيّن صدق العبد في محبّته لنبيّه، حيث إن الاتّباع دليل المحبة، لقوله -تعالى-: (قُلْ إِنْ كُنْتُمْ تُحِبُّونَ اللَّهَ فَاتَّبِعُونِي يُحْبِبْكُمُ اللَّهُ وَيَغْفِرْ لَكُمْ ذُنُوبَكُمْ).</w:t>
      </w:r>
    </w:p>
    <w:p w14:paraId="5E1DB572" w14:textId="77777777" w:rsidR="00F54CA6" w:rsidRPr="00F54CA6" w:rsidRDefault="00F54CA6" w:rsidP="00F54CA6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</w:pPr>
      <w:r w:rsidRPr="00F54CA6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  <w:t xml:space="preserve">تعظيمه وتوقيره، والأدب معه، والحرص على معرفته؛ فقد كان الصحابة -رضي الله عنهم- يُعظّمون النبي -عليه الصلاة والسلام- بقلوبهم وألسنتهم وجوارحهم؛ </w:t>
      </w:r>
    </w:p>
    <w:p w14:paraId="471F2B5E" w14:textId="77777777" w:rsidR="00F54CA6" w:rsidRPr="00F54CA6" w:rsidRDefault="00F54CA6" w:rsidP="00F54CA6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</w:pPr>
      <w:r w:rsidRPr="00F54CA6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  <w:t xml:space="preserve">نصرته ونُصرة سُنّته، والدفاع عنها، وإظهارها للناس. </w:t>
      </w:r>
    </w:p>
    <w:p w14:paraId="653CB418" w14:textId="77777777" w:rsidR="00F54CA6" w:rsidRPr="00F54CA6" w:rsidRDefault="00F54CA6" w:rsidP="00F54CA6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</w:pPr>
      <w:r w:rsidRPr="00F54CA6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  <w:t xml:space="preserve">معرفته ومعرفة مكانته؛ فهو نبيٌّ اصطفاه الله -تعالى- واختاره ليُبلّغ الناس رسالته، وهو -عليه الصلاة والسلام- أفضل الخَلْق. </w:t>
      </w:r>
    </w:p>
    <w:p w14:paraId="7D6F1CC5" w14:textId="77777777" w:rsidR="00F54CA6" w:rsidRPr="00F54CA6" w:rsidRDefault="00F54CA6" w:rsidP="00F54CA6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</w:pPr>
      <w:r w:rsidRPr="00F54CA6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  <w:t xml:space="preserve">الاقتداء به، والتأسّي بأصحابه في محبّتهم له، ومعرفة ما عانوه في سبيل إيصال رسالة الإسلام للناس. </w:t>
      </w:r>
    </w:p>
    <w:p w14:paraId="61C8272E" w14:textId="77777777" w:rsidR="00F54CA6" w:rsidRPr="00F54CA6" w:rsidRDefault="00F54CA6" w:rsidP="00F54CA6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</w:pPr>
      <w:r w:rsidRPr="00F54CA6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  <w:t>الغيرة عليه وعلى دينه وسُنّته، والغضب عند انتهاك حُرمته، والاستعداد للتّضحية لأجل سُنّته الشريفة، وتمنّي رؤيته، والشوق إليه، لقول النبي -عليه الصلاة والسلام-: (مِنْ أشَدِّ أُمَّتي لي حُبًّا، ناسٌ يَكونُونَ بَعْدِي، يَوَدُّ أحَدُهُمْ لو رَآنِي بأَهْلِهِ ومالِهِ).</w:t>
      </w:r>
    </w:p>
    <w:p w14:paraId="27453549" w14:textId="79879766" w:rsidR="00F54CA6" w:rsidRPr="00F54CA6" w:rsidRDefault="00F54CA6" w:rsidP="00F54CA6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</w:pPr>
      <w:r w:rsidRPr="00F54CA6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  <w:t>محبة الأشياء التي يُحبّها النبي -عليه الصلاة والسلام-؛ من البَشر، والأكل، والشُرب، والكائنات، والتخلُّق بأخلاقه، والاهتداء بهديه</w:t>
      </w:r>
      <w:r w:rsidRPr="00F54CA6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t>.</w:t>
      </w:r>
      <w:r w:rsidRPr="00F54CA6">
        <w:rPr>
          <w:rFonts w:asciiTheme="majorBidi" w:hAnsiTheme="majorBidi" w:cstheme="majorBidi"/>
          <w:color w:val="333333"/>
        </w:rPr>
        <w:br/>
      </w:r>
    </w:p>
    <w:sectPr w:rsidR="00F54CA6" w:rsidRPr="00F54CA6" w:rsidSect="00F11A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054F02"/>
    <w:multiLevelType w:val="hybridMultilevel"/>
    <w:tmpl w:val="973C6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711CB"/>
    <w:multiLevelType w:val="hybridMultilevel"/>
    <w:tmpl w:val="9ED28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CA6"/>
    <w:rsid w:val="00141B70"/>
    <w:rsid w:val="00F11ADA"/>
    <w:rsid w:val="00F5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7492FC"/>
  <w15:chartTrackingRefBased/>
  <w15:docId w15:val="{48994678-60B9-4C58-84E9-16686977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F54CA6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4C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F54C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4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4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dc:description/>
  <cp:lastModifiedBy>Sondos</cp:lastModifiedBy>
  <cp:revision>1</cp:revision>
  <dcterms:created xsi:type="dcterms:W3CDTF">2020-11-30T14:43:00Z</dcterms:created>
  <dcterms:modified xsi:type="dcterms:W3CDTF">2020-11-30T14:52:00Z</dcterms:modified>
</cp:coreProperties>
</file>