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C67B9C" w:rsidRDefault="006B2445" w:rsidP="006B2445">
      <w:pPr>
        <w:jc w:val="center"/>
        <w:rPr>
          <w:rFonts w:ascii="Dubai" w:hAnsi="Dubai" w:cs="Dubai" w:hint="cs"/>
          <w:color w:val="FF0000"/>
          <w:sz w:val="36"/>
          <w:szCs w:val="36"/>
          <w:rtl/>
        </w:rPr>
      </w:pPr>
      <w:r w:rsidRPr="00C67B9C">
        <w:rPr>
          <w:rFonts w:ascii="Dubai" w:hAnsi="Dubai" w:cs="Dubai" w:hint="cs"/>
          <w:color w:val="FF0000"/>
          <w:sz w:val="36"/>
          <w:szCs w:val="36"/>
          <w:rtl/>
        </w:rPr>
        <w:t>الطاقة وتغيرات الحالة</w:t>
      </w:r>
    </w:p>
    <w:p w:rsidR="006B2445" w:rsidRDefault="00F21394" w:rsidP="006B2445">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بحث_عن_تغيرات_الحالة_الفيزيائية.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6B2445" w:rsidRDefault="00F21394" w:rsidP="00F21394">
      <w:pPr>
        <w:rPr>
          <w:rFonts w:ascii="Dubai" w:hAnsi="Dubai" w:cs="Dubai"/>
          <w:sz w:val="32"/>
          <w:szCs w:val="32"/>
          <w:rtl/>
        </w:rPr>
      </w:pPr>
      <w:r w:rsidRPr="00F21394">
        <w:rPr>
          <w:rFonts w:ascii="Dubai" w:hAnsi="Dubai" w:cs="Dubai"/>
          <w:sz w:val="32"/>
          <w:szCs w:val="32"/>
          <w:rtl/>
        </w:rPr>
        <w:t>تعرف الطاقة بأنها إحدى خصائص المادة، والتي يُمكن تحويلها إلى أحد الأشكال الآتية: العمل أو الإشعاع أو الحرارة، وهي بهذا التعريف تتعدّى التعريف الشائع للطاقة بأنّها القدرة على إنجاز عمل ماء إذ بدأ مفهوم الطاقة بالتوسع أثناء الثورة الصناعية في أواخر القرن الثامن عشر، فقد لوحظ أن الحرارة والإشعاع هما شكلان مهمان للطاقة تماماً كالعمل، ويتم الاستفادة من الحرارة بعدّة أشكال كمصدر للتبريد صيفاً وللدفء شتاءً، كما يُمكن الشعور بالإشعاع كطاقة من حولنا</w:t>
      </w:r>
    </w:p>
    <w:p w:rsidR="00F21394" w:rsidRPr="00C67B9C" w:rsidRDefault="00F21394" w:rsidP="00F21394">
      <w:pPr>
        <w:rPr>
          <w:rFonts w:ascii="Dubai" w:hAnsi="Dubai" w:cs="Dubai"/>
          <w:color w:val="FF0000"/>
          <w:sz w:val="32"/>
          <w:szCs w:val="32"/>
          <w:rtl/>
        </w:rPr>
      </w:pPr>
      <w:r w:rsidRPr="00C67B9C">
        <w:rPr>
          <w:rFonts w:ascii="Dubai" w:hAnsi="Dubai" w:cs="Dubai" w:hint="cs"/>
          <w:color w:val="FF0000"/>
          <w:sz w:val="32"/>
          <w:szCs w:val="32"/>
          <w:rtl/>
        </w:rPr>
        <w:t>أنواع تغير المادة:</w:t>
      </w:r>
    </w:p>
    <w:p w:rsidR="00F21394" w:rsidRDefault="00F21394" w:rsidP="00F21394">
      <w:pPr>
        <w:rPr>
          <w:rFonts w:ascii="Dubai" w:hAnsi="Dubai" w:cs="Dubai"/>
          <w:sz w:val="32"/>
          <w:szCs w:val="32"/>
          <w:rtl/>
        </w:rPr>
      </w:pPr>
      <w:r w:rsidRPr="00C67B9C">
        <w:rPr>
          <w:rFonts w:ascii="Dubai" w:hAnsi="Dubai" w:cs="Dubai" w:hint="cs"/>
          <w:color w:val="92D050"/>
          <w:sz w:val="32"/>
          <w:szCs w:val="32"/>
          <w:rtl/>
        </w:rPr>
        <w:t>التغير الكيميائي:</w:t>
      </w:r>
      <w:r>
        <w:rPr>
          <w:rFonts w:ascii="Dubai" w:hAnsi="Dubai" w:cs="Dubai"/>
          <w:sz w:val="32"/>
          <w:szCs w:val="32"/>
          <w:rtl/>
        </w:rPr>
        <w:br/>
      </w:r>
      <w:r w:rsidRPr="00F21394">
        <w:rPr>
          <w:rFonts w:ascii="Dubai" w:hAnsi="Dubai" w:cs="Dubai"/>
          <w:sz w:val="32"/>
          <w:szCs w:val="32"/>
          <w:rtl/>
        </w:rPr>
        <w:t xml:space="preserve">هو أي تغير يحصل على مادة أو عدة مواد ويُغيرها وبالتالي إيجاد مادة أو </w:t>
      </w:r>
      <w:r>
        <w:rPr>
          <w:rFonts w:ascii="Dubai" w:hAnsi="Dubai" w:cs="Dubai"/>
          <w:sz w:val="32"/>
          <w:szCs w:val="32"/>
          <w:rtl/>
        </w:rPr>
        <w:t>مواد</w:t>
      </w:r>
      <w:r>
        <w:rPr>
          <w:rFonts w:ascii="Dubai" w:hAnsi="Dubai" w:cs="Dubai" w:hint="cs"/>
          <w:sz w:val="32"/>
          <w:szCs w:val="32"/>
          <w:rtl/>
        </w:rPr>
        <w:t xml:space="preserve"> </w:t>
      </w:r>
      <w:r>
        <w:rPr>
          <w:rFonts w:ascii="Dubai" w:hAnsi="Dubai" w:cs="Dubai"/>
          <w:sz w:val="32"/>
          <w:szCs w:val="32"/>
          <w:rtl/>
        </w:rPr>
        <w:t>من صنف</w:t>
      </w:r>
      <w:r w:rsidRPr="00F21394">
        <w:rPr>
          <w:rFonts w:ascii="Dubai" w:hAnsi="Dubai" w:cs="Dubai"/>
          <w:sz w:val="32"/>
          <w:szCs w:val="32"/>
          <w:rtl/>
        </w:rPr>
        <w:t xml:space="preserve"> جديد؛ بحيث تُعطي مواد جديدة في خواصها ولكنها مختلفة عن المادة الأساسية، ومن الأمثلة على هذا التغير: احتراق الفحم، وانتهاء مدة صلاحية الحليب وتحلل الماء كهربائياً</w:t>
      </w:r>
    </w:p>
    <w:p w:rsidR="00F21394" w:rsidRDefault="00F21394" w:rsidP="00F21394">
      <w:pPr>
        <w:rPr>
          <w:rFonts w:ascii="Dubai" w:hAnsi="Dubai" w:cs="Dubai"/>
          <w:sz w:val="32"/>
          <w:szCs w:val="32"/>
          <w:rtl/>
        </w:rPr>
      </w:pPr>
      <w:r w:rsidRPr="00C67B9C">
        <w:rPr>
          <w:rFonts w:ascii="Dubai" w:hAnsi="Dubai" w:cs="Dubai" w:hint="cs"/>
          <w:color w:val="92D050"/>
          <w:sz w:val="32"/>
          <w:szCs w:val="32"/>
          <w:rtl/>
        </w:rPr>
        <w:lastRenderedPageBreak/>
        <w:t>تغير الحالة الفيزيائي:</w:t>
      </w:r>
      <w:r>
        <w:rPr>
          <w:rFonts w:ascii="Dubai" w:hAnsi="Dubai" w:cs="Dubai"/>
          <w:sz w:val="32"/>
          <w:szCs w:val="32"/>
          <w:rtl/>
        </w:rPr>
        <w:br/>
      </w:r>
      <w:r w:rsidRPr="00F21394">
        <w:rPr>
          <w:rFonts w:ascii="Dubai" w:hAnsi="Dubai" w:cs="Dubai"/>
          <w:sz w:val="32"/>
          <w:szCs w:val="32"/>
          <w:rtl/>
        </w:rPr>
        <w:t>يعبر مصطلح تغير الحالة الفيزيائية عن عملية انتقال المادة من طور إلى آخر بناءً على ظروف أحاطت بها أدت لتغير حالتها فقط لا مكوناتها، بحيث تبقى مكونات المادة وجزيئاتها كما هي قبل وبعد عملية تغير الحالة الفيزيائية، وترتبط تلك التغيرات بشكل مباشر مع الخصائص الفيزيائية للمادة مثل درجة الانصهار ودرجة الغليان، وتتمحور تغيرات الحالة الفيزيائية حول التنقل بين أطوار المادة الثلاث أي الصلبة والسائلة والغازية</w:t>
      </w:r>
    </w:p>
    <w:p w:rsidR="00F21394" w:rsidRDefault="00F21394" w:rsidP="00F21394">
      <w:pPr>
        <w:rPr>
          <w:rFonts w:ascii="Dubai" w:hAnsi="Dubai" w:cs="Dubai"/>
          <w:sz w:val="32"/>
          <w:szCs w:val="32"/>
          <w:rtl/>
        </w:rPr>
      </w:pPr>
      <w:r w:rsidRPr="00C67B9C">
        <w:rPr>
          <w:rFonts w:ascii="Dubai" w:hAnsi="Dubai" w:cs="Dubai" w:hint="cs"/>
          <w:color w:val="92D050"/>
          <w:sz w:val="32"/>
          <w:szCs w:val="32"/>
          <w:rtl/>
        </w:rPr>
        <w:t>أشكال تغير الحالة الفيزيائي:</w:t>
      </w:r>
      <w:r>
        <w:rPr>
          <w:rFonts w:ascii="Dubai" w:hAnsi="Dubai" w:cs="Dubai"/>
          <w:sz w:val="32"/>
          <w:szCs w:val="32"/>
          <w:rtl/>
        </w:rPr>
        <w:br/>
      </w:r>
      <w:r w:rsidRPr="00F21394">
        <w:rPr>
          <w:rFonts w:ascii="Dubai" w:hAnsi="Dubai" w:cs="Dubai"/>
          <w:sz w:val="32"/>
          <w:szCs w:val="32"/>
          <w:rtl/>
        </w:rPr>
        <w:t>تعد الطاقة العامل الرئيسي لتغير حالات المادة بحيث يعمل فقدانها أو اكتسابها على تحويل حالة المادة فيزيائياً؛ على سبيل المثال يحتاج الثلج إلى امتصاص الطاقة من البيئة المحيطة به لكي ينصهر ويتحول من حالته الصلبة إلى السائلة</w:t>
      </w:r>
      <w:r w:rsidR="00C67B9C">
        <w:rPr>
          <w:rFonts w:ascii="Dubai" w:hAnsi="Dubai" w:cs="Dubai" w:hint="cs"/>
          <w:sz w:val="32"/>
          <w:szCs w:val="32"/>
          <w:rtl/>
        </w:rPr>
        <w:t>، وفيما يلي نبين بعض التغيرات الفيزيائية للمادة:</w:t>
      </w:r>
    </w:p>
    <w:p w:rsidR="00C67B9C" w:rsidRDefault="00C67B9C" w:rsidP="00C67B9C">
      <w:pPr>
        <w:jc w:val="center"/>
        <w:rPr>
          <w:rFonts w:ascii="Dubai" w:hAnsi="Dubai" w:cs="Dubai"/>
          <w:sz w:val="32"/>
          <w:szCs w:val="32"/>
          <w:rtl/>
        </w:rPr>
      </w:pPr>
      <w:r>
        <w:rPr>
          <w:rFonts w:ascii="Dubai" w:hAnsi="Dubai" w:cs="Dubai"/>
          <w:noProof/>
          <w:sz w:val="32"/>
          <w:szCs w:val="32"/>
          <w:rtl/>
        </w:rPr>
        <w:drawing>
          <wp:inline distT="0" distB="0" distL="0" distR="0">
            <wp:extent cx="2882021" cy="187642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2896880" cy="1886099"/>
                    </a:xfrm>
                    <a:prstGeom prst="rect">
                      <a:avLst/>
                    </a:prstGeom>
                  </pic:spPr>
                </pic:pic>
              </a:graphicData>
            </a:graphic>
          </wp:inline>
        </w:drawing>
      </w:r>
    </w:p>
    <w:p w:rsidR="00C67B9C" w:rsidRDefault="00C67B9C" w:rsidP="00C67B9C">
      <w:pPr>
        <w:rPr>
          <w:rFonts w:ascii="Dubai" w:hAnsi="Dubai" w:cs="Dubai"/>
          <w:sz w:val="32"/>
          <w:szCs w:val="32"/>
          <w:rtl/>
        </w:rPr>
      </w:pPr>
      <w:r w:rsidRPr="00BE7E69">
        <w:rPr>
          <w:rFonts w:ascii="Dubai" w:hAnsi="Dubai" w:cs="Dubai" w:hint="cs"/>
          <w:color w:val="00B0F0"/>
          <w:sz w:val="32"/>
          <w:szCs w:val="32"/>
          <w:rtl/>
        </w:rPr>
        <w:t xml:space="preserve">التغير بين الصلب والسائل: </w:t>
      </w:r>
      <w:r>
        <w:rPr>
          <w:rFonts w:ascii="Dubai" w:hAnsi="Dubai" w:cs="Dubai" w:hint="cs"/>
          <w:sz w:val="32"/>
          <w:szCs w:val="32"/>
          <w:rtl/>
        </w:rPr>
        <w:t>ويتم ذلك كما يلي:</w:t>
      </w:r>
    </w:p>
    <w:p w:rsidR="00C67B9C" w:rsidRPr="00C67B9C" w:rsidRDefault="00C67B9C" w:rsidP="00C67B9C">
      <w:pPr>
        <w:pStyle w:val="a3"/>
        <w:numPr>
          <w:ilvl w:val="0"/>
          <w:numId w:val="5"/>
        </w:numPr>
        <w:rPr>
          <w:rFonts w:ascii="Dubai" w:hAnsi="Dubai" w:cs="Dubai"/>
          <w:sz w:val="32"/>
          <w:szCs w:val="32"/>
          <w:rtl/>
        </w:rPr>
      </w:pPr>
      <w:r w:rsidRPr="00C67B9C">
        <w:rPr>
          <w:rFonts w:ascii="Dubai" w:hAnsi="Dubai" w:cs="Dubai"/>
          <w:sz w:val="32"/>
          <w:szCs w:val="32"/>
          <w:rtl/>
        </w:rPr>
        <w:t>التجمد ويتم في هذه العملية فقدان السائل للطاقة مما يخفض درجة حرارته ليتحول من الحالة السائلة إلى الحالة الصلبة مثل تجمد المياه</w:t>
      </w:r>
    </w:p>
    <w:p w:rsidR="00C67B9C" w:rsidRDefault="00C67B9C" w:rsidP="00C67B9C">
      <w:pPr>
        <w:pStyle w:val="a3"/>
        <w:numPr>
          <w:ilvl w:val="0"/>
          <w:numId w:val="5"/>
        </w:numPr>
        <w:rPr>
          <w:rFonts w:ascii="Dubai" w:hAnsi="Dubai" w:cs="Dubai"/>
          <w:sz w:val="32"/>
          <w:szCs w:val="32"/>
        </w:rPr>
      </w:pPr>
      <w:r w:rsidRPr="00C67B9C">
        <w:rPr>
          <w:rFonts w:ascii="Dubai" w:hAnsi="Dubai" w:cs="Dubai"/>
          <w:sz w:val="32"/>
          <w:szCs w:val="32"/>
          <w:rtl/>
        </w:rPr>
        <w:t>الانصهار عكس التجمد إذ تكتسب المادة الصلبة الطاقة لتتحول إلى الحالة السائلة مثل انصهار الثلج</w:t>
      </w:r>
    </w:p>
    <w:p w:rsidR="00C67B9C" w:rsidRPr="00BE7E69" w:rsidRDefault="00C67B9C" w:rsidP="00C67B9C">
      <w:pPr>
        <w:rPr>
          <w:rFonts w:ascii="Dubai" w:hAnsi="Dubai" w:cs="Dubai"/>
          <w:color w:val="00B0F0"/>
          <w:sz w:val="32"/>
          <w:szCs w:val="32"/>
          <w:rtl/>
        </w:rPr>
      </w:pPr>
      <w:r w:rsidRPr="00BE7E69">
        <w:rPr>
          <w:rFonts w:ascii="Dubai" w:hAnsi="Dubai" w:cs="Dubai" w:hint="cs"/>
          <w:color w:val="00B0F0"/>
          <w:sz w:val="32"/>
          <w:szCs w:val="32"/>
          <w:rtl/>
        </w:rPr>
        <w:lastRenderedPageBreak/>
        <w:t>التغير بين السائل والغاز:</w:t>
      </w:r>
    </w:p>
    <w:p w:rsidR="00C67B9C" w:rsidRPr="00C67B9C" w:rsidRDefault="00C67B9C" w:rsidP="00C67B9C">
      <w:pPr>
        <w:pStyle w:val="a3"/>
        <w:numPr>
          <w:ilvl w:val="0"/>
          <w:numId w:val="6"/>
        </w:numPr>
        <w:rPr>
          <w:rFonts w:ascii="Dubai" w:hAnsi="Dubai" w:cs="Dubai"/>
          <w:sz w:val="32"/>
          <w:szCs w:val="32"/>
          <w:rtl/>
        </w:rPr>
      </w:pPr>
      <w:r w:rsidRPr="00C67B9C">
        <w:rPr>
          <w:rFonts w:ascii="Dubai" w:hAnsi="Dubai" w:cs="Dubai"/>
          <w:sz w:val="32"/>
          <w:szCs w:val="32"/>
          <w:rtl/>
        </w:rPr>
        <w:t>التبخر يكتسب فيها السائل طاقة تقوم على تفكيك جزيئاته وتحولها إلى غاز كتبخر الماء المغلي أو تبخر جزيئات الماء في المسطحات المائية</w:t>
      </w:r>
    </w:p>
    <w:p w:rsidR="00C67B9C" w:rsidRDefault="00C67B9C" w:rsidP="00C67B9C">
      <w:pPr>
        <w:pStyle w:val="a3"/>
        <w:numPr>
          <w:ilvl w:val="0"/>
          <w:numId w:val="6"/>
        </w:numPr>
        <w:rPr>
          <w:rFonts w:ascii="Dubai" w:hAnsi="Dubai" w:cs="Dubai"/>
          <w:sz w:val="32"/>
          <w:szCs w:val="32"/>
        </w:rPr>
      </w:pPr>
      <w:r w:rsidRPr="00C67B9C">
        <w:rPr>
          <w:rFonts w:ascii="Dubai" w:hAnsi="Dubai" w:cs="Dubai"/>
          <w:sz w:val="32"/>
          <w:szCs w:val="32"/>
          <w:rtl/>
        </w:rPr>
        <w:t>التكثف وهي عملية فقدان للطاقة في جزيئات الغاز وهي التي كانت تحول بين تجمع جزيئات الغاز مع بعضها البعض مما يؤدي إلى ترابطها مرة أخرى وتشكيل قطرات من السائل على الأسطح الباردة تماماً كما يحدث على زجاج النافذة في فصل الشتاء</w:t>
      </w:r>
    </w:p>
    <w:p w:rsidR="00C67B9C" w:rsidRPr="00BE7E69" w:rsidRDefault="00C67B9C" w:rsidP="00C67B9C">
      <w:pPr>
        <w:rPr>
          <w:rFonts w:ascii="Dubai" w:hAnsi="Dubai" w:cs="Dubai"/>
          <w:color w:val="00B0F0"/>
          <w:sz w:val="32"/>
          <w:szCs w:val="32"/>
          <w:rtl/>
        </w:rPr>
      </w:pPr>
      <w:bookmarkStart w:id="0" w:name="_GoBack"/>
      <w:r w:rsidRPr="00BE7E69">
        <w:rPr>
          <w:rFonts w:ascii="Dubai" w:hAnsi="Dubai" w:cs="Dubai" w:hint="cs"/>
          <w:color w:val="00B0F0"/>
          <w:sz w:val="32"/>
          <w:szCs w:val="32"/>
          <w:rtl/>
        </w:rPr>
        <w:t>التغير بين الصلب والغاز:</w:t>
      </w:r>
    </w:p>
    <w:bookmarkEnd w:id="0"/>
    <w:p w:rsidR="00C67B9C" w:rsidRPr="00C67B9C" w:rsidRDefault="00C67B9C" w:rsidP="00C67B9C">
      <w:pPr>
        <w:pStyle w:val="a3"/>
        <w:numPr>
          <w:ilvl w:val="0"/>
          <w:numId w:val="7"/>
        </w:numPr>
        <w:rPr>
          <w:rFonts w:ascii="Dubai" w:hAnsi="Dubai" w:cs="Dubai"/>
          <w:sz w:val="32"/>
          <w:szCs w:val="32"/>
          <w:rtl/>
        </w:rPr>
      </w:pPr>
      <w:r w:rsidRPr="00C67B9C">
        <w:rPr>
          <w:rFonts w:ascii="Dubai" w:hAnsi="Dubai" w:cs="Dubai"/>
          <w:sz w:val="32"/>
          <w:szCs w:val="32"/>
          <w:rtl/>
        </w:rPr>
        <w:t>التسامي وهو مصطلح يعبر عن تحول المادة من الحالة الصلبة إلى الغازية عن طريق اكتساب الم</w:t>
      </w:r>
      <w:r>
        <w:rPr>
          <w:rFonts w:ascii="Dubai" w:hAnsi="Dubai" w:cs="Dubai"/>
          <w:sz w:val="32"/>
          <w:szCs w:val="32"/>
          <w:rtl/>
        </w:rPr>
        <w:t xml:space="preserve">ادة طاقة كافية لتفكيك الجزيئات </w:t>
      </w:r>
      <w:r>
        <w:rPr>
          <w:rFonts w:ascii="Dubai" w:hAnsi="Dubai" w:cs="Dubai" w:hint="cs"/>
          <w:sz w:val="32"/>
          <w:szCs w:val="32"/>
          <w:rtl/>
        </w:rPr>
        <w:t>أ</w:t>
      </w:r>
      <w:r w:rsidRPr="00C67B9C">
        <w:rPr>
          <w:rFonts w:ascii="Dubai" w:hAnsi="Dubai" w:cs="Dubai"/>
          <w:sz w:val="32"/>
          <w:szCs w:val="32"/>
          <w:rtl/>
        </w:rPr>
        <w:t xml:space="preserve">كبر </w:t>
      </w:r>
      <w:r>
        <w:rPr>
          <w:rFonts w:ascii="Dubai" w:hAnsi="Dubai" w:cs="Dubai"/>
          <w:sz w:val="32"/>
          <w:szCs w:val="32"/>
          <w:rtl/>
        </w:rPr>
        <w:t>من تلك التي تلزم ل</w:t>
      </w:r>
      <w:r w:rsidRPr="00C67B9C">
        <w:rPr>
          <w:rFonts w:ascii="Dubai" w:hAnsi="Dubai" w:cs="Dubai"/>
          <w:sz w:val="32"/>
          <w:szCs w:val="32"/>
          <w:rtl/>
        </w:rPr>
        <w:t>تحولها للحالة السائلة لتتحول مباشرة للغاز مثل ما يسمى بالثلج الجاف</w:t>
      </w:r>
    </w:p>
    <w:p w:rsidR="00C67B9C" w:rsidRDefault="00C67B9C" w:rsidP="00C67B9C">
      <w:pPr>
        <w:pStyle w:val="a3"/>
        <w:numPr>
          <w:ilvl w:val="0"/>
          <w:numId w:val="7"/>
        </w:numPr>
        <w:rPr>
          <w:rFonts w:ascii="Dubai" w:hAnsi="Dubai" w:cs="Dubai"/>
          <w:sz w:val="32"/>
          <w:szCs w:val="32"/>
        </w:rPr>
      </w:pPr>
      <w:r w:rsidRPr="00C67B9C">
        <w:rPr>
          <w:rFonts w:ascii="Dubai" w:hAnsi="Dubai" w:cs="Dubai"/>
          <w:sz w:val="32"/>
          <w:szCs w:val="32"/>
          <w:rtl/>
        </w:rPr>
        <w:t>الترسيب ويحدث عند فقدان جزيئات الغاز للطاقة بشكل كبير لتقوم بالتحول مباشرة إلى جزيئات صلبة مثل تكوّن الصقيع في فصل الشتاء</w:t>
      </w:r>
    </w:p>
    <w:p w:rsidR="00C67B9C" w:rsidRPr="00BE7E69" w:rsidRDefault="00C67B9C" w:rsidP="00C67B9C">
      <w:pPr>
        <w:rPr>
          <w:rFonts w:ascii="Dubai" w:hAnsi="Dubai" w:cs="Dubai"/>
          <w:color w:val="92D050"/>
          <w:sz w:val="32"/>
          <w:szCs w:val="32"/>
          <w:rtl/>
        </w:rPr>
      </w:pPr>
      <w:r w:rsidRPr="00BE7E69">
        <w:rPr>
          <w:rFonts w:ascii="Dubai" w:hAnsi="Dubai" w:cs="Dubai" w:hint="cs"/>
          <w:color w:val="92D050"/>
          <w:sz w:val="32"/>
          <w:szCs w:val="32"/>
          <w:rtl/>
        </w:rPr>
        <w:t>التغيرات النافعة:</w:t>
      </w:r>
    </w:p>
    <w:p w:rsidR="00C67B9C" w:rsidRPr="00C67B9C" w:rsidRDefault="00C67B9C" w:rsidP="00C67B9C">
      <w:pPr>
        <w:pStyle w:val="a3"/>
        <w:numPr>
          <w:ilvl w:val="0"/>
          <w:numId w:val="8"/>
        </w:numPr>
        <w:rPr>
          <w:rFonts w:ascii="Dubai" w:hAnsi="Dubai" w:cs="Dubai"/>
          <w:sz w:val="32"/>
          <w:szCs w:val="32"/>
          <w:rtl/>
        </w:rPr>
      </w:pPr>
      <w:r w:rsidRPr="00C67B9C">
        <w:rPr>
          <w:rFonts w:ascii="Dubai" w:hAnsi="Dubai" w:cs="Dubai"/>
          <w:sz w:val="32"/>
          <w:szCs w:val="32"/>
          <w:rtl/>
        </w:rPr>
        <w:t>التحولات التي تحدث للماء</w:t>
      </w:r>
    </w:p>
    <w:p w:rsidR="00C67B9C" w:rsidRPr="00C67B9C" w:rsidRDefault="00C67B9C" w:rsidP="00C67B9C">
      <w:pPr>
        <w:pStyle w:val="a3"/>
        <w:numPr>
          <w:ilvl w:val="0"/>
          <w:numId w:val="8"/>
        </w:numPr>
        <w:rPr>
          <w:rFonts w:ascii="Dubai" w:hAnsi="Dubai" w:cs="Dubai"/>
          <w:sz w:val="32"/>
          <w:szCs w:val="32"/>
          <w:rtl/>
        </w:rPr>
      </w:pPr>
      <w:r w:rsidRPr="00C67B9C">
        <w:rPr>
          <w:rFonts w:ascii="Dubai" w:hAnsi="Dubai" w:cs="Dubai"/>
          <w:sz w:val="32"/>
          <w:szCs w:val="32"/>
          <w:rtl/>
        </w:rPr>
        <w:t>ذوبان السكر</w:t>
      </w:r>
    </w:p>
    <w:p w:rsidR="00C67B9C" w:rsidRPr="00C67B9C" w:rsidRDefault="00C67B9C" w:rsidP="00C67B9C">
      <w:pPr>
        <w:pStyle w:val="a3"/>
        <w:numPr>
          <w:ilvl w:val="0"/>
          <w:numId w:val="8"/>
        </w:numPr>
        <w:rPr>
          <w:rFonts w:ascii="Dubai" w:hAnsi="Dubai" w:cs="Dubai"/>
          <w:sz w:val="32"/>
          <w:szCs w:val="32"/>
          <w:rtl/>
        </w:rPr>
      </w:pPr>
      <w:r w:rsidRPr="00C67B9C">
        <w:rPr>
          <w:rFonts w:ascii="Dubai" w:hAnsi="Dubai" w:cs="Dubai"/>
          <w:sz w:val="32"/>
          <w:szCs w:val="32"/>
          <w:rtl/>
        </w:rPr>
        <w:t>ذوبان الملح</w:t>
      </w:r>
    </w:p>
    <w:p w:rsidR="00BE7E69" w:rsidRPr="00BE7E69" w:rsidRDefault="00BE7E69" w:rsidP="00BE7E69">
      <w:pPr>
        <w:rPr>
          <w:rFonts w:ascii="Dubai" w:hAnsi="Dubai" w:cs="Dubai"/>
          <w:color w:val="92D050"/>
          <w:sz w:val="32"/>
          <w:szCs w:val="32"/>
          <w:rtl/>
        </w:rPr>
      </w:pPr>
      <w:r w:rsidRPr="00BE7E69">
        <w:rPr>
          <w:rFonts w:ascii="Dubai" w:hAnsi="Dubai" w:cs="Dubai" w:hint="cs"/>
          <w:color w:val="92D050"/>
          <w:sz w:val="32"/>
          <w:szCs w:val="32"/>
          <w:rtl/>
        </w:rPr>
        <w:t>التغيرات الضارة:</w:t>
      </w:r>
    </w:p>
    <w:p w:rsidR="00BE7E69" w:rsidRPr="00BE7E69" w:rsidRDefault="00BE7E69" w:rsidP="00BE7E69">
      <w:pPr>
        <w:pStyle w:val="a3"/>
        <w:numPr>
          <w:ilvl w:val="0"/>
          <w:numId w:val="9"/>
        </w:numPr>
        <w:rPr>
          <w:rFonts w:ascii="Dubai" w:hAnsi="Dubai" w:cs="Dubai"/>
          <w:sz w:val="32"/>
          <w:szCs w:val="32"/>
          <w:rtl/>
        </w:rPr>
      </w:pPr>
      <w:r w:rsidRPr="00BE7E69">
        <w:rPr>
          <w:rFonts w:ascii="Dubai" w:hAnsi="Dubai" w:cs="Dubai"/>
          <w:sz w:val="32"/>
          <w:szCs w:val="32"/>
          <w:rtl/>
        </w:rPr>
        <w:t>تسوس الأسنان</w:t>
      </w:r>
    </w:p>
    <w:p w:rsidR="00BE7E69" w:rsidRPr="00BE7E69" w:rsidRDefault="00BE7E69" w:rsidP="00BE7E69">
      <w:pPr>
        <w:pStyle w:val="a3"/>
        <w:numPr>
          <w:ilvl w:val="0"/>
          <w:numId w:val="9"/>
        </w:numPr>
        <w:rPr>
          <w:rFonts w:ascii="Dubai" w:hAnsi="Dubai" w:cs="Dubai"/>
          <w:sz w:val="32"/>
          <w:szCs w:val="32"/>
          <w:rtl/>
        </w:rPr>
      </w:pPr>
      <w:r w:rsidRPr="00BE7E69">
        <w:rPr>
          <w:rFonts w:ascii="Dubai" w:hAnsi="Dubai" w:cs="Dubai"/>
          <w:sz w:val="32"/>
          <w:szCs w:val="32"/>
          <w:rtl/>
        </w:rPr>
        <w:t>الاحتراق في الغابات</w:t>
      </w:r>
    </w:p>
    <w:p w:rsidR="00BE7E69" w:rsidRPr="00BE7E69" w:rsidRDefault="00BE7E69" w:rsidP="00BE7E69">
      <w:pPr>
        <w:pStyle w:val="a3"/>
        <w:numPr>
          <w:ilvl w:val="0"/>
          <w:numId w:val="9"/>
        </w:numPr>
        <w:rPr>
          <w:rFonts w:ascii="Dubai" w:hAnsi="Dubai" w:cs="Dubai"/>
          <w:sz w:val="32"/>
          <w:szCs w:val="32"/>
        </w:rPr>
      </w:pPr>
      <w:r w:rsidRPr="00BE7E69">
        <w:rPr>
          <w:rFonts w:ascii="Dubai" w:hAnsi="Dubai" w:cs="Dubai"/>
          <w:sz w:val="32"/>
          <w:szCs w:val="32"/>
          <w:rtl/>
        </w:rPr>
        <w:t>احتراق السكر</w:t>
      </w:r>
    </w:p>
    <w:sectPr w:rsidR="00BE7E69" w:rsidRPr="00BE7E69" w:rsidSect="00FE0D3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66F" w:rsidRDefault="00E6566F" w:rsidP="00BE7E69">
      <w:pPr>
        <w:spacing w:after="0" w:line="240" w:lineRule="auto"/>
      </w:pPr>
      <w:r>
        <w:separator/>
      </w:r>
    </w:p>
  </w:endnote>
  <w:endnote w:type="continuationSeparator" w:id="0">
    <w:p w:rsidR="00E6566F" w:rsidRDefault="00E6566F" w:rsidP="00BE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66F" w:rsidRDefault="00E6566F" w:rsidP="00BE7E69">
      <w:pPr>
        <w:spacing w:after="0" w:line="240" w:lineRule="auto"/>
      </w:pPr>
      <w:r>
        <w:separator/>
      </w:r>
    </w:p>
  </w:footnote>
  <w:footnote w:type="continuationSeparator" w:id="0">
    <w:p w:rsidR="00E6566F" w:rsidRDefault="00E6566F" w:rsidP="00BE7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1DC"/>
      </v:shape>
    </w:pict>
  </w:numPicBullet>
  <w:abstractNum w:abstractNumId="0" w15:restartNumberingAfterBreak="0">
    <w:nsid w:val="05CF74AF"/>
    <w:multiLevelType w:val="hybridMultilevel"/>
    <w:tmpl w:val="4C9ED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60712"/>
    <w:multiLevelType w:val="hybridMultilevel"/>
    <w:tmpl w:val="DBFAA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842AA"/>
    <w:multiLevelType w:val="hybridMultilevel"/>
    <w:tmpl w:val="924624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31DAA"/>
    <w:multiLevelType w:val="hybridMultilevel"/>
    <w:tmpl w:val="69DA2A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16EE5"/>
    <w:multiLevelType w:val="hybridMultilevel"/>
    <w:tmpl w:val="24E24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C54BE"/>
    <w:multiLevelType w:val="hybridMultilevel"/>
    <w:tmpl w:val="6DBA1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93843"/>
    <w:multiLevelType w:val="hybridMultilevel"/>
    <w:tmpl w:val="3F2E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C08BA"/>
    <w:multiLevelType w:val="hybridMultilevel"/>
    <w:tmpl w:val="EDDCD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26F4B"/>
    <w:multiLevelType w:val="hybridMultilevel"/>
    <w:tmpl w:val="A1C0D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1"/>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40"/>
    <w:rsid w:val="00130240"/>
    <w:rsid w:val="0018593F"/>
    <w:rsid w:val="006B2445"/>
    <w:rsid w:val="00BE7E69"/>
    <w:rsid w:val="00C67B9C"/>
    <w:rsid w:val="00E6566F"/>
    <w:rsid w:val="00F21394"/>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5EBD"/>
  <w15:chartTrackingRefBased/>
  <w15:docId w15:val="{141681F7-BDC2-4506-A8E0-7C4284E1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394"/>
    <w:pPr>
      <w:ind w:left="720"/>
      <w:contextualSpacing/>
    </w:pPr>
  </w:style>
  <w:style w:type="paragraph" w:styleId="a4">
    <w:name w:val="header"/>
    <w:basedOn w:val="a"/>
    <w:link w:val="Char"/>
    <w:uiPriority w:val="99"/>
    <w:unhideWhenUsed/>
    <w:rsid w:val="00BE7E69"/>
    <w:pPr>
      <w:tabs>
        <w:tab w:val="center" w:pos="4513"/>
        <w:tab w:val="right" w:pos="9026"/>
      </w:tabs>
      <w:spacing w:after="0" w:line="240" w:lineRule="auto"/>
    </w:pPr>
  </w:style>
  <w:style w:type="character" w:customStyle="1" w:styleId="Char">
    <w:name w:val="رأس الصفحة Char"/>
    <w:basedOn w:val="a0"/>
    <w:link w:val="a4"/>
    <w:uiPriority w:val="99"/>
    <w:rsid w:val="00BE7E69"/>
  </w:style>
  <w:style w:type="paragraph" w:styleId="a5">
    <w:name w:val="footer"/>
    <w:basedOn w:val="a"/>
    <w:link w:val="Char0"/>
    <w:uiPriority w:val="99"/>
    <w:unhideWhenUsed/>
    <w:rsid w:val="00BE7E69"/>
    <w:pPr>
      <w:tabs>
        <w:tab w:val="center" w:pos="4513"/>
        <w:tab w:val="right" w:pos="9026"/>
      </w:tabs>
      <w:spacing w:after="0" w:line="240" w:lineRule="auto"/>
    </w:pPr>
  </w:style>
  <w:style w:type="character" w:customStyle="1" w:styleId="Char0">
    <w:name w:val="تذييل الصفحة Char"/>
    <w:basedOn w:val="a0"/>
    <w:link w:val="a5"/>
    <w:uiPriority w:val="99"/>
    <w:rsid w:val="00BE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387</Words>
  <Characters>2207</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2021-03-25T23:24:00Z</dcterms:created>
  <dcterms:modified xsi:type="dcterms:W3CDTF">2021-03-26T00:10:00Z</dcterms:modified>
</cp:coreProperties>
</file>