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31" w:rsidRPr="003114D4" w:rsidRDefault="00360560" w:rsidP="00360560">
      <w:pPr>
        <w:jc w:val="center"/>
        <w:rPr>
          <w:rFonts w:ascii="Dubai" w:hAnsi="Dubai" w:cs="Dubai" w:hint="cs"/>
          <w:color w:val="FF0000"/>
          <w:sz w:val="36"/>
          <w:szCs w:val="36"/>
          <w:rtl/>
        </w:rPr>
      </w:pPr>
      <w:r w:rsidRPr="003114D4">
        <w:rPr>
          <w:rFonts w:ascii="Dubai" w:hAnsi="Dubai" w:cs="Dubai" w:hint="cs"/>
          <w:color w:val="FF0000"/>
          <w:sz w:val="36"/>
          <w:szCs w:val="36"/>
          <w:rtl/>
        </w:rPr>
        <w:t>التفاعلات الكيميائية بحسب نوعها</w:t>
      </w:r>
    </w:p>
    <w:p w:rsidR="00360560" w:rsidRDefault="00026D0A" w:rsidP="00360560">
      <w:pPr>
        <w:jc w:val="center"/>
        <w:rPr>
          <w:rFonts w:ascii="Dubai" w:hAnsi="Dubai" w:cs="Dubai"/>
          <w:sz w:val="32"/>
          <w:szCs w:val="32"/>
          <w:rtl/>
        </w:rPr>
      </w:pPr>
      <w:r>
        <w:rPr>
          <w:rFonts w:ascii="Dubai" w:hAnsi="Dubai" w:cs="Dubai"/>
          <w:noProof/>
          <w:sz w:val="32"/>
          <w:szCs w:val="32"/>
          <w:rtl/>
        </w:rPr>
        <w:drawing>
          <wp:inline distT="0" distB="0" distL="0" distR="0">
            <wp:extent cx="3973749" cy="1892220"/>
            <wp:effectExtent l="0" t="0" r="825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تصنيف_التفاعلات_الكيميائية.jpg"/>
                    <pic:cNvPicPr/>
                  </pic:nvPicPr>
                  <pic:blipFill>
                    <a:blip r:embed="rId5">
                      <a:extLst>
                        <a:ext uri="{28A0092B-C50C-407E-A947-70E740481C1C}">
                          <a14:useLocalDpi xmlns:a14="http://schemas.microsoft.com/office/drawing/2010/main" val="0"/>
                        </a:ext>
                      </a:extLst>
                    </a:blip>
                    <a:stretch>
                      <a:fillRect/>
                    </a:stretch>
                  </pic:blipFill>
                  <pic:spPr>
                    <a:xfrm>
                      <a:off x="0" y="0"/>
                      <a:ext cx="4002948" cy="1906124"/>
                    </a:xfrm>
                    <a:prstGeom prst="rect">
                      <a:avLst/>
                    </a:prstGeom>
                  </pic:spPr>
                </pic:pic>
              </a:graphicData>
            </a:graphic>
          </wp:inline>
        </w:drawing>
      </w:r>
    </w:p>
    <w:p w:rsidR="00360560" w:rsidRDefault="00360560" w:rsidP="0056598B">
      <w:pPr>
        <w:rPr>
          <w:rFonts w:ascii="Dubai" w:hAnsi="Dubai" w:cs="Dubai"/>
          <w:sz w:val="32"/>
          <w:szCs w:val="32"/>
          <w:rtl/>
        </w:rPr>
      </w:pPr>
      <w:r w:rsidRPr="00360560">
        <w:rPr>
          <w:rFonts w:ascii="Dubai" w:hAnsi="Dubai" w:cs="Dubai"/>
          <w:sz w:val="32"/>
          <w:szCs w:val="32"/>
          <w:rtl/>
        </w:rPr>
        <w:t>تحيط بنا المواد الكيميائية من كل جانب فنحن نستخدم العديد من</w:t>
      </w:r>
      <w:r w:rsidR="005D4A85">
        <w:rPr>
          <w:rFonts w:ascii="Dubai" w:hAnsi="Dubai" w:cs="Dubai"/>
          <w:sz w:val="32"/>
          <w:szCs w:val="32"/>
          <w:rtl/>
        </w:rPr>
        <w:t xml:space="preserve"> التفاعلات الكيميائية البسيطة ف</w:t>
      </w:r>
      <w:r w:rsidR="005D4A85">
        <w:rPr>
          <w:rFonts w:ascii="Dubai" w:hAnsi="Dubai" w:cs="Dubai" w:hint="cs"/>
          <w:sz w:val="32"/>
          <w:szCs w:val="32"/>
          <w:rtl/>
        </w:rPr>
        <w:t>ي</w:t>
      </w:r>
      <w:r w:rsidRPr="00360560">
        <w:rPr>
          <w:rFonts w:ascii="Dubai" w:hAnsi="Dubai" w:cs="Dubai"/>
          <w:sz w:val="32"/>
          <w:szCs w:val="32"/>
          <w:rtl/>
        </w:rPr>
        <w:t xml:space="preserve"> حياتنا اليومية، تحدث التفاعلات الكيميائية في أجسامنا، يهضم الجسم الموادّ الغذائ</w:t>
      </w:r>
      <w:r w:rsidR="005D4A85">
        <w:rPr>
          <w:rFonts w:ascii="Dubai" w:hAnsi="Dubai" w:cs="Dubai"/>
          <w:sz w:val="32"/>
          <w:szCs w:val="32"/>
          <w:rtl/>
        </w:rPr>
        <w:t>ية والأطعمة التي تحتوي على الكر</w:t>
      </w:r>
      <w:r w:rsidRPr="00360560">
        <w:rPr>
          <w:rFonts w:ascii="Dubai" w:hAnsi="Dubai" w:cs="Dubai"/>
          <w:sz w:val="32"/>
          <w:szCs w:val="32"/>
          <w:rtl/>
        </w:rPr>
        <w:t xml:space="preserve">بوهيدرات </w:t>
      </w:r>
      <w:proofErr w:type="spellStart"/>
      <w:r w:rsidRPr="00360560">
        <w:rPr>
          <w:rFonts w:ascii="Dubai" w:hAnsi="Dubai" w:cs="Dubai"/>
          <w:sz w:val="32"/>
          <w:szCs w:val="32"/>
          <w:rtl/>
        </w:rPr>
        <w:t>والليبيدات</w:t>
      </w:r>
      <w:proofErr w:type="spellEnd"/>
      <w:r w:rsidRPr="00360560">
        <w:rPr>
          <w:rFonts w:ascii="Dubai" w:hAnsi="Dubai" w:cs="Dubai"/>
          <w:sz w:val="32"/>
          <w:szCs w:val="32"/>
          <w:rtl/>
        </w:rPr>
        <w:t xml:space="preserve"> والبروتينات لإنتاج الطاقة التي يحتاجها، كما يشكل التنفس والعديد من التفاعلات الكيميائية الأخرى داخل الجسم للحياة، للتفاعلات الكيميائية التي تحدث حولنا أهمّية كبيرة في حياتنا، فنحن نحرق المواد التي تحتوي على عنصر الكربون مثل الخشب والفحم والغاز والبنزين من أجل التدفئة وتوليد الطاقة كي نشفى، كما ينتج غذاء النباتات من عملية البناء الضوئي وتنتج الألياف الصناعية والأسمدة عن تفاعلات كيميائية</w:t>
      </w:r>
    </w:p>
    <w:p w:rsidR="0056598B" w:rsidRDefault="0056598B" w:rsidP="0056598B">
      <w:pPr>
        <w:rPr>
          <w:rFonts w:ascii="Dubai" w:hAnsi="Dubai" w:cs="Dubai"/>
          <w:sz w:val="32"/>
          <w:szCs w:val="32"/>
          <w:rtl/>
        </w:rPr>
      </w:pPr>
      <w:r w:rsidRPr="003114D4">
        <w:rPr>
          <w:rFonts w:ascii="Dubai" w:hAnsi="Dubai" w:cs="Dubai" w:hint="cs"/>
          <w:color w:val="92D050"/>
          <w:sz w:val="32"/>
          <w:szCs w:val="32"/>
          <w:rtl/>
        </w:rPr>
        <w:t>تفاعلات الترسيب:</w:t>
      </w:r>
      <w:r>
        <w:rPr>
          <w:rFonts w:ascii="Dubai" w:hAnsi="Dubai" w:cs="Dubai"/>
          <w:sz w:val="32"/>
          <w:szCs w:val="32"/>
          <w:rtl/>
        </w:rPr>
        <w:br/>
      </w:r>
      <w:r w:rsidRPr="0056598B">
        <w:rPr>
          <w:rFonts w:ascii="Dubai" w:hAnsi="Dubai" w:cs="Dubai"/>
          <w:sz w:val="32"/>
          <w:szCs w:val="32"/>
          <w:rtl/>
        </w:rPr>
        <w:t>تحدث تفاعلات الترسيب في المحاليل المائيّة؛ حيث يتشكّل راسب غير ذائِب، ويمكن بنوعيّة الّاسب المُتشكّل في المحلول عن طريق دراسة الذائبيّة لمختلف المواد وتعرّف الذائبيّة ب</w:t>
      </w:r>
      <w:r>
        <w:rPr>
          <w:rFonts w:ascii="Dubai" w:hAnsi="Dubai" w:cs="Dubai"/>
          <w:sz w:val="32"/>
          <w:szCs w:val="32"/>
          <w:rtl/>
        </w:rPr>
        <w:t>أنّها أكبر كميّة من المادّة ال</w:t>
      </w:r>
      <w:r>
        <w:rPr>
          <w:rFonts w:ascii="Dubai" w:hAnsi="Dubai" w:cs="Dubai" w:hint="cs"/>
          <w:sz w:val="32"/>
          <w:szCs w:val="32"/>
          <w:rtl/>
        </w:rPr>
        <w:t>م</w:t>
      </w:r>
      <w:r w:rsidRPr="0056598B">
        <w:rPr>
          <w:rFonts w:ascii="Dubai" w:hAnsi="Dubai" w:cs="Dubai"/>
          <w:sz w:val="32"/>
          <w:szCs w:val="32"/>
          <w:rtl/>
        </w:rPr>
        <w:t>ذابّة التي يمكن إذابتها في كميّة مُحدّدة من مادة المذيب</w:t>
      </w:r>
      <w:r>
        <w:rPr>
          <w:rFonts w:ascii="Dubai" w:hAnsi="Dubai" w:cs="Dubai"/>
          <w:sz w:val="32"/>
          <w:szCs w:val="32"/>
          <w:rtl/>
        </w:rPr>
        <w:br/>
      </w:r>
      <w:r w:rsidRPr="0056598B">
        <w:rPr>
          <w:rFonts w:ascii="Dubai" w:hAnsi="Dubai" w:cs="Dubai"/>
          <w:sz w:val="32"/>
          <w:szCs w:val="32"/>
          <w:rtl/>
        </w:rPr>
        <w:t xml:space="preserve">يحدث الترسيب عند خلط محلولين مائيين لملحين مختلفين، </w:t>
      </w:r>
      <w:proofErr w:type="spellStart"/>
      <w:r w:rsidRPr="0056598B">
        <w:rPr>
          <w:rFonts w:ascii="Dubai" w:hAnsi="Dubai" w:cs="Dubai"/>
          <w:sz w:val="32"/>
          <w:szCs w:val="32"/>
          <w:rtl/>
        </w:rPr>
        <w:t>كاتيون</w:t>
      </w:r>
      <w:proofErr w:type="spellEnd"/>
      <w:r w:rsidRPr="0056598B">
        <w:rPr>
          <w:rFonts w:ascii="Dubai" w:hAnsi="Dubai" w:cs="Dubai"/>
          <w:sz w:val="32"/>
          <w:szCs w:val="32"/>
          <w:rtl/>
        </w:rPr>
        <w:t xml:space="preserve"> </w:t>
      </w:r>
      <w:r w:rsidR="003114D4">
        <w:rPr>
          <w:rFonts w:ascii="Dubai" w:hAnsi="Dubai" w:cs="Dubai"/>
          <w:sz w:val="32"/>
          <w:szCs w:val="32"/>
          <w:rtl/>
        </w:rPr>
        <w:t>الفلز لأحد الملحين يتّحد مع الأيون السالب للملح الآخر مكو</w:t>
      </w:r>
      <w:r w:rsidRPr="0056598B">
        <w:rPr>
          <w:rFonts w:ascii="Dubai" w:hAnsi="Dubai" w:cs="Dubai"/>
          <w:sz w:val="32"/>
          <w:szCs w:val="32"/>
          <w:rtl/>
        </w:rPr>
        <w:t xml:space="preserve">ناً مركب أيونياً جديداً؛ لا </w:t>
      </w:r>
      <w:r w:rsidRPr="0056598B">
        <w:rPr>
          <w:rFonts w:ascii="Dubai" w:hAnsi="Dubai" w:cs="Dubai"/>
          <w:sz w:val="32"/>
          <w:szCs w:val="32"/>
          <w:rtl/>
        </w:rPr>
        <w:lastRenderedPageBreak/>
        <w:t xml:space="preserve">يذوب في الماء، على سبيل المثال عند خلط محلول </w:t>
      </w:r>
      <w:proofErr w:type="spellStart"/>
      <w:r w:rsidRPr="0056598B">
        <w:rPr>
          <w:rFonts w:ascii="Dubai" w:hAnsi="Dubai" w:cs="Dubai"/>
          <w:sz w:val="32"/>
          <w:szCs w:val="32"/>
          <w:rtl/>
        </w:rPr>
        <w:t>نيترات</w:t>
      </w:r>
      <w:proofErr w:type="spellEnd"/>
      <w:r w:rsidRPr="0056598B">
        <w:rPr>
          <w:rFonts w:ascii="Dubai" w:hAnsi="Dubai" w:cs="Dubai"/>
          <w:sz w:val="32"/>
          <w:szCs w:val="32"/>
          <w:rtl/>
        </w:rPr>
        <w:t xml:space="preserve"> الفضّة المائي مع محلول كلوريد الصوديوم المائي؛ يتكوّن كلوريد الفضة، وهو ملح لا يذوب في الماء؛ وفق التفاعل غير المتجانس التالي:</w:t>
      </w:r>
    </w:p>
    <w:p w:rsidR="0056598B" w:rsidRDefault="0056598B" w:rsidP="0056598B">
      <w:pPr>
        <w:jc w:val="center"/>
        <w:rPr>
          <w:rFonts w:ascii="Dubai" w:hAnsi="Dubai" w:cs="Dubai"/>
          <w:sz w:val="32"/>
          <w:szCs w:val="32"/>
          <w:rtl/>
        </w:rPr>
      </w:pPr>
      <m:oMathPara>
        <m:oMath>
          <m:sSub>
            <m:sSubPr>
              <m:ctrlPr>
                <w:rPr>
                  <w:rFonts w:ascii="Cambria Math" w:hAnsi="Cambria Math" w:cs="Dubai"/>
                  <w:sz w:val="32"/>
                  <w:szCs w:val="32"/>
                  <w:highlight w:val="yellow"/>
                  <w:rtl/>
                </w:rPr>
              </m:ctrlPr>
            </m:sSubPr>
            <m:e>
              <m:r>
                <m:rPr>
                  <m:sty m:val="p"/>
                </m:rPr>
                <w:rPr>
                  <w:rFonts w:ascii="Cambria Math" w:hAnsi="Cambria Math" w:cs="Dubai"/>
                  <w:sz w:val="32"/>
                  <w:szCs w:val="32"/>
                  <w:highlight w:val="yellow"/>
                </w:rPr>
                <m:t>AgNO</m:t>
              </m:r>
              <m:ctrlPr>
                <w:rPr>
                  <w:rFonts w:ascii="Cambria Math" w:hAnsi="Cambria Math" w:cs="Dubai"/>
                  <w:sz w:val="32"/>
                  <w:szCs w:val="32"/>
                  <w:highlight w:val="yellow"/>
                </w:rPr>
              </m:ctrlPr>
            </m:e>
            <m:sub>
              <m:r>
                <w:rPr>
                  <w:rFonts w:ascii="Cambria Math" w:hAnsi="Cambria Math" w:cs="Dubai"/>
                  <w:sz w:val="32"/>
                  <w:szCs w:val="32"/>
                  <w:highlight w:val="yellow"/>
                </w:rPr>
                <m:t>3(</m:t>
              </m:r>
              <m:r>
                <m:rPr>
                  <m:sty m:val="p"/>
                </m:rPr>
                <w:rPr>
                  <w:rFonts w:ascii="Cambria Math" w:hAnsi="Cambria Math" w:cs="Dubai"/>
                  <w:sz w:val="32"/>
                  <w:szCs w:val="32"/>
                  <w:highlight w:val="yellow"/>
                </w:rPr>
                <m:t>aq</m:t>
              </m:r>
              <m:r>
                <w:rPr>
                  <w:rFonts w:ascii="Cambria Math" w:hAnsi="Cambria Math" w:cs="Dubai"/>
                  <w:sz w:val="32"/>
                  <w:szCs w:val="32"/>
                  <w:highlight w:val="yellow"/>
                </w:rPr>
                <m:t>)</m:t>
              </m:r>
              <m:ctrlPr>
                <w:rPr>
                  <w:rFonts w:ascii="Cambria Math" w:hAnsi="Cambria Math" w:cs="Dubai"/>
                  <w:sz w:val="32"/>
                  <w:szCs w:val="32"/>
                  <w:highlight w:val="yellow"/>
                </w:rPr>
              </m:ctrlPr>
            </m:sub>
          </m:sSub>
          <m:r>
            <w:rPr>
              <w:rFonts w:ascii="Cambria Math" w:hAnsi="Cambria Math" w:cs="Dubai"/>
              <w:sz w:val="32"/>
              <w:szCs w:val="32"/>
              <w:highlight w:val="yellow"/>
            </w:rPr>
            <m:t>+</m:t>
          </m:r>
          <m:sSub>
            <m:sSubPr>
              <m:ctrlPr>
                <w:rPr>
                  <w:rFonts w:ascii="Cambria Math" w:hAnsi="Cambria Math" w:cs="Dubai"/>
                  <w:sz w:val="32"/>
                  <w:szCs w:val="32"/>
                  <w:highlight w:val="yellow"/>
                </w:rPr>
              </m:ctrlPr>
            </m:sSubPr>
            <m:e>
              <m:r>
                <m:rPr>
                  <m:sty m:val="p"/>
                </m:rPr>
                <w:rPr>
                  <w:rFonts w:ascii="Cambria Math" w:hAnsi="Cambria Math" w:cs="Dubai"/>
                  <w:sz w:val="32"/>
                  <w:szCs w:val="32"/>
                  <w:highlight w:val="yellow"/>
                </w:rPr>
                <m:t>NaCl</m:t>
              </m:r>
            </m:e>
            <m:sub>
              <m:r>
                <w:rPr>
                  <w:rFonts w:ascii="Cambria Math" w:hAnsi="Cambria Math" w:cs="Dubai"/>
                  <w:sz w:val="32"/>
                  <w:szCs w:val="32"/>
                  <w:highlight w:val="yellow"/>
                </w:rPr>
                <m:t>(</m:t>
              </m:r>
              <m:r>
                <m:rPr>
                  <m:sty m:val="p"/>
                </m:rPr>
                <w:rPr>
                  <w:rFonts w:ascii="Cambria Math" w:hAnsi="Cambria Math" w:cs="Dubai"/>
                  <w:sz w:val="32"/>
                  <w:szCs w:val="32"/>
                  <w:highlight w:val="yellow"/>
                </w:rPr>
                <m:t>aq</m:t>
              </m:r>
              <m:r>
                <w:rPr>
                  <w:rFonts w:ascii="Cambria Math" w:hAnsi="Cambria Math" w:cs="Dubai"/>
                  <w:sz w:val="32"/>
                  <w:szCs w:val="32"/>
                  <w:highlight w:val="yellow"/>
                </w:rPr>
                <m:t>)</m:t>
              </m:r>
            </m:sub>
          </m:sSub>
          <m:r>
            <w:rPr>
              <w:rFonts w:ascii="Cambria Math" w:hAnsi="Cambria Math" w:cs="Dubai"/>
              <w:sz w:val="32"/>
              <w:szCs w:val="32"/>
              <w:highlight w:val="yellow"/>
            </w:rPr>
            <m:t>⟶</m:t>
          </m:r>
          <m:sSub>
            <m:sSubPr>
              <m:ctrlPr>
                <w:rPr>
                  <w:rFonts w:ascii="Cambria Math" w:hAnsi="Cambria Math" w:cs="Dubai"/>
                  <w:sz w:val="32"/>
                  <w:szCs w:val="32"/>
                  <w:highlight w:val="yellow"/>
                </w:rPr>
              </m:ctrlPr>
            </m:sSubPr>
            <m:e>
              <m:r>
                <m:rPr>
                  <m:sty m:val="p"/>
                </m:rPr>
                <w:rPr>
                  <w:rFonts w:ascii="Cambria Math" w:hAnsi="Cambria Math" w:cs="Dubai"/>
                  <w:sz w:val="32"/>
                  <w:szCs w:val="32"/>
                  <w:highlight w:val="yellow"/>
                </w:rPr>
                <m:t>AgCl</m:t>
              </m:r>
            </m:e>
            <m:sub>
              <m:r>
                <w:rPr>
                  <w:rFonts w:ascii="Cambria Math" w:hAnsi="Cambria Math" w:cs="Dubai"/>
                  <w:sz w:val="32"/>
                  <w:szCs w:val="32"/>
                  <w:highlight w:val="yellow"/>
                </w:rPr>
                <m:t>(</m:t>
              </m:r>
              <m:r>
                <m:rPr>
                  <m:sty m:val="p"/>
                </m:rPr>
                <w:rPr>
                  <w:rFonts w:ascii="Cambria Math" w:hAnsi="Cambria Math" w:cs="Dubai"/>
                  <w:sz w:val="32"/>
                  <w:szCs w:val="32"/>
                  <w:highlight w:val="yellow"/>
                </w:rPr>
                <m:t>s</m:t>
              </m:r>
              <m:r>
                <w:rPr>
                  <w:rFonts w:ascii="Cambria Math" w:hAnsi="Cambria Math" w:cs="Dubai"/>
                  <w:sz w:val="32"/>
                  <w:szCs w:val="32"/>
                  <w:highlight w:val="yellow"/>
                </w:rPr>
                <m:t>)</m:t>
              </m:r>
            </m:sub>
          </m:sSub>
          <m:r>
            <w:rPr>
              <w:rFonts w:ascii="Cambria Math" w:hAnsi="Cambria Math" w:cs="Dubai"/>
              <w:sz w:val="32"/>
              <w:szCs w:val="32"/>
              <w:highlight w:val="yellow"/>
            </w:rPr>
            <m:t>↓+</m:t>
          </m:r>
          <m:sSub>
            <m:sSubPr>
              <m:ctrlPr>
                <w:rPr>
                  <w:rFonts w:ascii="Cambria Math" w:hAnsi="Cambria Math" w:cs="Dubai"/>
                  <w:sz w:val="32"/>
                  <w:szCs w:val="32"/>
                  <w:highlight w:val="yellow"/>
                </w:rPr>
              </m:ctrlPr>
            </m:sSubPr>
            <m:e>
              <m:r>
                <m:rPr>
                  <m:sty m:val="p"/>
                </m:rPr>
                <w:rPr>
                  <w:rFonts w:ascii="Cambria Math" w:hAnsi="Cambria Math" w:cs="Dubai"/>
                  <w:sz w:val="32"/>
                  <w:szCs w:val="32"/>
                  <w:highlight w:val="yellow"/>
                </w:rPr>
                <m:t>NaNO</m:t>
              </m:r>
            </m:e>
            <m:sub>
              <m:r>
                <w:rPr>
                  <w:rFonts w:ascii="Cambria Math" w:hAnsi="Cambria Math" w:cs="Dubai"/>
                  <w:sz w:val="32"/>
                  <w:szCs w:val="32"/>
                  <w:highlight w:val="yellow"/>
                </w:rPr>
                <m:t>3(</m:t>
              </m:r>
              <m:r>
                <m:rPr>
                  <m:sty m:val="p"/>
                </m:rPr>
                <w:rPr>
                  <w:rFonts w:ascii="Cambria Math" w:hAnsi="Cambria Math" w:cs="Dubai"/>
                  <w:sz w:val="32"/>
                  <w:szCs w:val="32"/>
                  <w:highlight w:val="yellow"/>
                </w:rPr>
                <m:t>aq</m:t>
              </m:r>
              <m:r>
                <w:rPr>
                  <w:rFonts w:ascii="Cambria Math" w:hAnsi="Cambria Math" w:cs="Dubai"/>
                  <w:sz w:val="32"/>
                  <w:szCs w:val="32"/>
                  <w:highlight w:val="yellow"/>
                </w:rPr>
                <m:t>)</m:t>
              </m:r>
            </m:sub>
          </m:sSub>
        </m:oMath>
      </m:oMathPara>
    </w:p>
    <w:p w:rsidR="0056598B" w:rsidRDefault="0056598B" w:rsidP="0056598B">
      <w:pPr>
        <w:rPr>
          <w:rFonts w:ascii="Dubai" w:hAnsi="Dubai" w:cs="Dubai"/>
          <w:sz w:val="32"/>
          <w:szCs w:val="32"/>
          <w:rtl/>
        </w:rPr>
      </w:pPr>
      <w:r w:rsidRPr="003114D4">
        <w:rPr>
          <w:rFonts w:ascii="Dubai" w:hAnsi="Dubai" w:cs="Dubai" w:hint="cs"/>
          <w:color w:val="92D050"/>
          <w:sz w:val="32"/>
          <w:szCs w:val="32"/>
          <w:rtl/>
        </w:rPr>
        <w:t>تفاعلات تكوين الغاز:</w:t>
      </w:r>
      <w:r>
        <w:rPr>
          <w:rFonts w:ascii="Dubai" w:hAnsi="Dubai" w:cs="Dubai"/>
          <w:sz w:val="32"/>
          <w:szCs w:val="32"/>
          <w:rtl/>
        </w:rPr>
        <w:br/>
        <w:t>يتم إ</w:t>
      </w:r>
      <w:r>
        <w:rPr>
          <w:rFonts w:ascii="Dubai" w:hAnsi="Dubai" w:cs="Dubai" w:hint="cs"/>
          <w:sz w:val="32"/>
          <w:szCs w:val="32"/>
          <w:rtl/>
        </w:rPr>
        <w:t>ش</w:t>
      </w:r>
      <w:r w:rsidRPr="0056598B">
        <w:rPr>
          <w:rFonts w:ascii="Dubai" w:hAnsi="Dubai" w:cs="Dubai"/>
          <w:sz w:val="32"/>
          <w:szCs w:val="32"/>
          <w:rtl/>
        </w:rPr>
        <w:t>عال أزيد الصوديوم كهربائياً لحظة حدوث التصادم فيتفكك بشكل متفجر مولداً غاز النتروجين، يملأ النيتروجين بالتالي كيس البولي أميد فينتفخ بسرعة، تتم هذه العملية وفق التفاعل غير المتجانس التالي:</w:t>
      </w:r>
    </w:p>
    <w:p w:rsidR="0056598B" w:rsidRDefault="0056598B" w:rsidP="0056598B">
      <w:pPr>
        <w:jc w:val="center"/>
        <w:rPr>
          <w:rFonts w:ascii="Dubai" w:hAnsi="Dubai" w:cs="Dubai"/>
          <w:sz w:val="32"/>
          <w:szCs w:val="32"/>
          <w:rtl/>
        </w:rPr>
      </w:pPr>
      <m:oMathPara>
        <m:oMath>
          <m:r>
            <w:rPr>
              <w:rFonts w:ascii="Cambria Math" w:hAnsi="Cambria Math" w:cs="Dubai"/>
              <w:sz w:val="32"/>
              <w:szCs w:val="32"/>
              <w:highlight w:val="yellow"/>
              <w:rtl/>
            </w:rPr>
            <m:t>2</m:t>
          </m:r>
          <m:sSub>
            <m:sSubPr>
              <m:ctrlPr>
                <w:rPr>
                  <w:rFonts w:ascii="Cambria Math" w:hAnsi="Cambria Math" w:cs="Dubai"/>
                  <w:sz w:val="32"/>
                  <w:szCs w:val="32"/>
                  <w:highlight w:val="yellow"/>
                  <w:rtl/>
                </w:rPr>
              </m:ctrlPr>
            </m:sSubPr>
            <m:e>
              <m:r>
                <m:rPr>
                  <m:sty m:val="p"/>
                </m:rPr>
                <w:rPr>
                  <w:rFonts w:ascii="Cambria Math" w:hAnsi="Cambria Math" w:cs="Dubai"/>
                  <w:sz w:val="32"/>
                  <w:szCs w:val="32"/>
                  <w:highlight w:val="yellow"/>
                </w:rPr>
                <m:t>NaN</m:t>
              </m:r>
              <m:ctrlPr>
                <w:rPr>
                  <w:rFonts w:ascii="Cambria Math" w:hAnsi="Cambria Math" w:cs="Dubai"/>
                  <w:sz w:val="32"/>
                  <w:szCs w:val="32"/>
                  <w:highlight w:val="yellow"/>
                </w:rPr>
              </m:ctrlPr>
            </m:e>
            <m:sub>
              <m:r>
                <w:rPr>
                  <w:rFonts w:ascii="Cambria Math" w:hAnsi="Cambria Math" w:cs="Dubai"/>
                  <w:sz w:val="32"/>
                  <w:szCs w:val="32"/>
                  <w:highlight w:val="yellow"/>
                </w:rPr>
                <m:t>3(</m:t>
              </m:r>
              <m:r>
                <m:rPr>
                  <m:sty m:val="p"/>
                </m:rPr>
                <w:rPr>
                  <w:rFonts w:ascii="Cambria Math" w:hAnsi="Cambria Math" w:cs="Dubai"/>
                  <w:sz w:val="32"/>
                  <w:szCs w:val="32"/>
                  <w:highlight w:val="yellow"/>
                </w:rPr>
                <m:t>s</m:t>
              </m:r>
              <m:r>
                <w:rPr>
                  <w:rFonts w:ascii="Cambria Math" w:hAnsi="Cambria Math" w:cs="Dubai"/>
                  <w:sz w:val="32"/>
                  <w:szCs w:val="32"/>
                  <w:highlight w:val="yellow"/>
                </w:rPr>
                <m:t>)</m:t>
              </m:r>
              <m:ctrlPr>
                <w:rPr>
                  <w:rFonts w:ascii="Cambria Math" w:hAnsi="Cambria Math" w:cs="Dubai"/>
                  <w:sz w:val="32"/>
                  <w:szCs w:val="32"/>
                  <w:highlight w:val="yellow"/>
                </w:rPr>
              </m:ctrlPr>
            </m:sub>
          </m:sSub>
          <m:r>
            <w:rPr>
              <w:rFonts w:ascii="Cambria Math" w:hAnsi="Cambria Math" w:cs="Dubai"/>
              <w:sz w:val="32"/>
              <w:szCs w:val="32"/>
              <w:highlight w:val="yellow"/>
            </w:rPr>
            <m:t>⟶2</m:t>
          </m:r>
          <m:sSub>
            <m:sSubPr>
              <m:ctrlPr>
                <w:rPr>
                  <w:rFonts w:ascii="Cambria Math" w:hAnsi="Cambria Math" w:cs="Dubai"/>
                  <w:sz w:val="32"/>
                  <w:szCs w:val="32"/>
                  <w:highlight w:val="yellow"/>
                </w:rPr>
              </m:ctrlPr>
            </m:sSubPr>
            <m:e>
              <m:r>
                <m:rPr>
                  <m:sty m:val="p"/>
                </m:rPr>
                <w:rPr>
                  <w:rFonts w:ascii="Cambria Math" w:hAnsi="Cambria Math" w:cs="Dubai"/>
                  <w:sz w:val="32"/>
                  <w:szCs w:val="32"/>
                  <w:highlight w:val="yellow"/>
                </w:rPr>
                <m:t>Na</m:t>
              </m:r>
            </m:e>
            <m:sub>
              <m:r>
                <w:rPr>
                  <w:rFonts w:ascii="Cambria Math" w:hAnsi="Cambria Math" w:cs="Dubai"/>
                  <w:sz w:val="32"/>
                  <w:szCs w:val="32"/>
                  <w:highlight w:val="yellow"/>
                </w:rPr>
                <m:t>(</m:t>
              </m:r>
              <m:r>
                <m:rPr>
                  <m:sty m:val="p"/>
                </m:rPr>
                <w:rPr>
                  <w:rFonts w:ascii="Cambria Math" w:hAnsi="Cambria Math" w:cs="Dubai"/>
                  <w:sz w:val="32"/>
                  <w:szCs w:val="32"/>
                  <w:highlight w:val="yellow"/>
                </w:rPr>
                <m:t>s</m:t>
              </m:r>
              <m:r>
                <w:rPr>
                  <w:rFonts w:ascii="Cambria Math" w:hAnsi="Cambria Math" w:cs="Dubai"/>
                  <w:sz w:val="32"/>
                  <w:szCs w:val="32"/>
                  <w:highlight w:val="yellow"/>
                </w:rPr>
                <m:t>)</m:t>
              </m:r>
            </m:sub>
          </m:sSub>
          <m:r>
            <w:rPr>
              <w:rFonts w:ascii="Cambria Math" w:hAnsi="Cambria Math" w:cs="Dubai"/>
              <w:sz w:val="32"/>
              <w:szCs w:val="32"/>
              <w:highlight w:val="yellow"/>
            </w:rPr>
            <m:t>+3</m:t>
          </m:r>
          <m:sSub>
            <m:sSubPr>
              <m:ctrlPr>
                <w:rPr>
                  <w:rFonts w:ascii="Cambria Math" w:hAnsi="Cambria Math" w:cs="Dubai"/>
                  <w:sz w:val="32"/>
                  <w:szCs w:val="32"/>
                  <w:highlight w:val="yellow"/>
                </w:rPr>
              </m:ctrlPr>
            </m:sSubPr>
            <m:e>
              <m:r>
                <m:rPr>
                  <m:sty m:val="p"/>
                </m:rPr>
                <w:rPr>
                  <w:rFonts w:ascii="Cambria Math" w:hAnsi="Cambria Math" w:cs="Dubai"/>
                  <w:sz w:val="32"/>
                  <w:szCs w:val="32"/>
                  <w:highlight w:val="yellow"/>
                </w:rPr>
                <m:t>N</m:t>
              </m:r>
            </m:e>
            <m:sub>
              <m:r>
                <w:rPr>
                  <w:rFonts w:ascii="Cambria Math" w:hAnsi="Cambria Math" w:cs="Dubai"/>
                  <w:sz w:val="32"/>
                  <w:szCs w:val="32"/>
                  <w:highlight w:val="yellow"/>
                </w:rPr>
                <m:t>2(</m:t>
              </m:r>
              <m:r>
                <m:rPr>
                  <m:sty m:val="p"/>
                </m:rPr>
                <w:rPr>
                  <w:rFonts w:ascii="Cambria Math" w:hAnsi="Cambria Math" w:cs="Dubai"/>
                  <w:sz w:val="32"/>
                  <w:szCs w:val="32"/>
                  <w:highlight w:val="yellow"/>
                </w:rPr>
                <m:t>g</m:t>
              </m:r>
              <m:r>
                <w:rPr>
                  <w:rFonts w:ascii="Cambria Math" w:hAnsi="Cambria Math" w:cs="Dubai"/>
                  <w:sz w:val="32"/>
                  <w:szCs w:val="32"/>
                  <w:highlight w:val="yellow"/>
                </w:rPr>
                <m:t>)</m:t>
              </m:r>
            </m:sub>
          </m:sSub>
        </m:oMath>
      </m:oMathPara>
    </w:p>
    <w:p w:rsidR="003114D4" w:rsidRDefault="003114D4" w:rsidP="003114D4">
      <w:pPr>
        <w:rPr>
          <w:rFonts w:ascii="Dubai" w:hAnsi="Dubai" w:cs="Dubai"/>
          <w:sz w:val="32"/>
          <w:szCs w:val="32"/>
          <w:rtl/>
        </w:rPr>
      </w:pPr>
      <w:r w:rsidRPr="003114D4">
        <w:rPr>
          <w:rFonts w:ascii="Dubai" w:hAnsi="Dubai" w:cs="Dubai" w:hint="cs"/>
          <w:color w:val="92D050"/>
          <w:sz w:val="32"/>
          <w:szCs w:val="32"/>
          <w:rtl/>
        </w:rPr>
        <w:t>تفاعلات الأكسدة والاختزال:</w:t>
      </w:r>
      <w:r w:rsidRPr="003114D4">
        <w:rPr>
          <w:rFonts w:ascii="Dubai" w:hAnsi="Dubai" w:cs="Dubai"/>
          <w:color w:val="92D050"/>
          <w:sz w:val="32"/>
          <w:szCs w:val="32"/>
          <w:rtl/>
        </w:rPr>
        <w:br/>
      </w:r>
      <w:r w:rsidRPr="003114D4">
        <w:rPr>
          <w:rFonts w:ascii="Dubai" w:hAnsi="Dubai" w:cs="Dubai"/>
          <w:sz w:val="32"/>
          <w:szCs w:val="32"/>
          <w:rtl/>
        </w:rPr>
        <w:t>هي تفاعلات كيميائية يحدث فيها تغير في عدد أكسدة ذرات المواد المتفاعلة نتيجة انتقال الإلكترونات فيما بينها</w:t>
      </w:r>
    </w:p>
    <w:p w:rsidR="003114D4" w:rsidRPr="003114D4" w:rsidRDefault="003114D4" w:rsidP="003114D4">
      <w:pPr>
        <w:pStyle w:val="a3"/>
        <w:numPr>
          <w:ilvl w:val="0"/>
          <w:numId w:val="1"/>
        </w:numPr>
        <w:rPr>
          <w:rFonts w:ascii="Dubai" w:hAnsi="Dubai" w:cs="Dubai"/>
          <w:sz w:val="32"/>
          <w:szCs w:val="32"/>
          <w:rtl/>
        </w:rPr>
      </w:pPr>
      <w:r w:rsidRPr="003114D4">
        <w:rPr>
          <w:rFonts w:ascii="Dubai" w:hAnsi="Dubai" w:cs="Dubai"/>
          <w:sz w:val="32"/>
          <w:szCs w:val="32"/>
          <w:u w:val="single"/>
          <w:rtl/>
        </w:rPr>
        <w:t>الأكسدة</w:t>
      </w:r>
      <w:r w:rsidRPr="003114D4">
        <w:rPr>
          <w:rFonts w:ascii="Dubai" w:hAnsi="Dubai" w:cs="Dubai"/>
          <w:sz w:val="32"/>
          <w:szCs w:val="32"/>
          <w:rtl/>
        </w:rPr>
        <w:t xml:space="preserve"> هي عملية فقدان للإلكترونات من قبل الذرات أو الجزيئات أو الأيونات ينتج عنها زيادة في الشحنة الموجبة أو نقصان في الشحنة السالبة</w:t>
      </w:r>
    </w:p>
    <w:p w:rsidR="003114D4" w:rsidRDefault="003114D4" w:rsidP="003114D4">
      <w:pPr>
        <w:pStyle w:val="a3"/>
        <w:numPr>
          <w:ilvl w:val="0"/>
          <w:numId w:val="1"/>
        </w:numPr>
        <w:rPr>
          <w:rFonts w:ascii="Dubai" w:hAnsi="Dubai" w:cs="Dubai"/>
          <w:sz w:val="32"/>
          <w:szCs w:val="32"/>
        </w:rPr>
      </w:pPr>
      <w:r w:rsidRPr="003114D4">
        <w:rPr>
          <w:rFonts w:ascii="Dubai" w:hAnsi="Dubai" w:cs="Dubai"/>
          <w:sz w:val="32"/>
          <w:szCs w:val="32"/>
          <w:u w:val="single"/>
          <w:rtl/>
        </w:rPr>
        <w:t>الاختزال</w:t>
      </w:r>
      <w:r w:rsidRPr="003114D4">
        <w:rPr>
          <w:rFonts w:ascii="Dubai" w:hAnsi="Dubai" w:cs="Dubai"/>
          <w:sz w:val="32"/>
          <w:szCs w:val="32"/>
          <w:rtl/>
        </w:rPr>
        <w:t xml:space="preserve"> هي عملية اكتساب للإلكترونات من قبل الذرات أو الجزيئات أو الأيونات ينتج عنها نقصان في الشحنة الموجبة أو زيادة في الشحنة السالبة</w:t>
      </w:r>
    </w:p>
    <w:p w:rsidR="0056598B" w:rsidRPr="00360560" w:rsidRDefault="003114D4" w:rsidP="003114D4">
      <w:pPr>
        <w:jc w:val="center"/>
        <w:rPr>
          <w:rFonts w:ascii="Dubai" w:hAnsi="Dubai" w:cs="Dubai"/>
          <w:sz w:val="32"/>
          <w:szCs w:val="32"/>
        </w:rPr>
      </w:pPr>
      <w:bookmarkStart w:id="0" w:name="_GoBack"/>
      <w:r>
        <w:rPr>
          <w:rFonts w:ascii="Dubai" w:hAnsi="Dubai" w:cs="Dubai"/>
          <w:noProof/>
          <w:sz w:val="32"/>
          <w:szCs w:val="32"/>
          <w:rtl/>
        </w:rPr>
        <w:drawing>
          <wp:inline distT="0" distB="0" distL="0" distR="0">
            <wp:extent cx="1651714" cy="1755843"/>
            <wp:effectExtent l="0" t="0" r="5715"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8144" cy="1783940"/>
                    </a:xfrm>
                    <a:prstGeom prst="rect">
                      <a:avLst/>
                    </a:prstGeom>
                  </pic:spPr>
                </pic:pic>
              </a:graphicData>
            </a:graphic>
          </wp:inline>
        </w:drawing>
      </w:r>
      <w:bookmarkEnd w:id="0"/>
    </w:p>
    <w:sectPr w:rsidR="0056598B" w:rsidRPr="00360560" w:rsidSect="00FE0D33">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panose1 w:val="020B0803030403030204"/>
    <w:charset w:val="00"/>
    <w:family w:val="swiss"/>
    <w:pitch w:val="variable"/>
    <w:sig w:usb0="80002067"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230B2"/>
    <w:multiLevelType w:val="hybridMultilevel"/>
    <w:tmpl w:val="4D24E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E0"/>
    <w:rsid w:val="00026D0A"/>
    <w:rsid w:val="0018593F"/>
    <w:rsid w:val="003114D4"/>
    <w:rsid w:val="00360560"/>
    <w:rsid w:val="0056598B"/>
    <w:rsid w:val="005D4A85"/>
    <w:rsid w:val="00D457E0"/>
    <w:rsid w:val="00FE0D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E0DD"/>
  <w15:chartTrackingRefBased/>
  <w15:docId w15:val="{29429A5B-3ACA-40E1-B789-D85E5B135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1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290</Words>
  <Characters>1653</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3</cp:revision>
  <dcterms:created xsi:type="dcterms:W3CDTF">2021-03-17T20:26:00Z</dcterms:created>
  <dcterms:modified xsi:type="dcterms:W3CDTF">2021-03-17T21:17:00Z</dcterms:modified>
</cp:coreProperties>
</file>