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6D8D" w14:textId="433032E1" w:rsidR="002F37A5" w:rsidRDefault="00C91714" w:rsidP="00C91714">
      <w:pPr>
        <w:jc w:val="center"/>
        <w:rPr>
          <w:rFonts w:ascii="Dubai" w:hAnsi="Dubai" w:cs="Dubai"/>
          <w:b/>
          <w:bCs/>
          <w:color w:val="FF0000"/>
          <w:sz w:val="96"/>
          <w:szCs w:val="96"/>
          <w:rtl/>
          <w:lang w:bidi="ar-SY"/>
        </w:rPr>
      </w:pPr>
      <w:r w:rsidRPr="00C91714">
        <w:rPr>
          <w:rFonts w:ascii="Dubai" w:hAnsi="Dubai" w:cs="Dubai" w:hint="cs"/>
          <w:b/>
          <w:bCs/>
          <w:color w:val="FF0000"/>
          <w:sz w:val="96"/>
          <w:szCs w:val="96"/>
          <w:rtl/>
          <w:lang w:bidi="ar-SY"/>
        </w:rPr>
        <w:t>الاستهزاء بالدين وأهله</w:t>
      </w:r>
    </w:p>
    <w:p w14:paraId="2B1CB56F" w14:textId="69B270A9" w:rsidR="00737FBD" w:rsidRPr="00C91714" w:rsidRDefault="00FF56D7" w:rsidP="00C91714">
      <w:pPr>
        <w:jc w:val="center"/>
        <w:rPr>
          <w:rFonts w:ascii="Dubai" w:hAnsi="Dubai" w:cs="Dubai"/>
          <w:b/>
          <w:bCs/>
          <w:color w:val="FF0000"/>
          <w:sz w:val="96"/>
          <w:szCs w:val="96"/>
          <w:rtl/>
          <w:lang w:bidi="ar-SY"/>
        </w:rPr>
      </w:pPr>
      <w:r>
        <w:rPr>
          <w:rFonts w:ascii="Dubai" w:hAnsi="Dubai" w:cs="Dubai"/>
          <w:b/>
          <w:bCs/>
          <w:noProof/>
          <w:color w:val="FF0000"/>
          <w:sz w:val="96"/>
          <w:szCs w:val="96"/>
          <w:rtl/>
          <w:lang w:val="ar-SY" w:bidi="ar-SY"/>
        </w:rPr>
        <w:drawing>
          <wp:inline distT="0" distB="0" distL="0" distR="0" wp14:anchorId="7D98F5A8" wp14:editId="1E93E305">
            <wp:extent cx="5019787" cy="2811081"/>
            <wp:effectExtent l="0" t="0" r="0" b="889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758" cy="28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C884B" w14:textId="3DFD8A38" w:rsidR="00C91714" w:rsidRDefault="00D1249F">
      <w:pPr>
        <w:rPr>
          <w:rFonts w:ascii="Dubai" w:hAnsi="Dubai" w:cs="Dubai"/>
          <w:sz w:val="28"/>
          <w:szCs w:val="28"/>
          <w:rtl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 xml:space="preserve">تميزت الشريعة الإسلامية بشموليتها وصلاحها لكل زمان ومكان، مهما تبدلت الأحوال واختلفت الألسنة وتباعدت الأقطار، </w:t>
      </w:r>
      <w:r w:rsidR="006B32E0">
        <w:rPr>
          <w:rFonts w:ascii="Dubai" w:hAnsi="Dubai" w:cs="Dubai" w:hint="cs"/>
          <w:sz w:val="28"/>
          <w:szCs w:val="28"/>
          <w:rtl/>
          <w:lang w:bidi="ar-SY"/>
        </w:rPr>
        <w:t>فكمال الشريعة مما تشهد به العقول ويقطع ويؤكده توافق الفِطَر</w:t>
      </w:r>
    </w:p>
    <w:p w14:paraId="42AC6CFF" w14:textId="0D1C649D" w:rsidR="00DF7DDF" w:rsidRDefault="00DF7DDF">
      <w:pPr>
        <w:rPr>
          <w:rFonts w:ascii="Dubai" w:hAnsi="Dubai" w:cs="Dubai"/>
          <w:sz w:val="28"/>
          <w:szCs w:val="28"/>
          <w:rtl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قال تعالى: {</w:t>
      </w:r>
      <w:r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>الْيَوْمَ أَكْمَلْتُ لَكُمْ دِينَكُمْ وَأَتْمَمْتُ عَلَيْكُمْ نِعْمَتِي وَرَضِيتُ لَكُمُ الْإِسْلَامَ دِينًا.</w:t>
      </w:r>
      <w:r w:rsidRPr="00DF7DDF">
        <w:rPr>
          <w:rFonts w:ascii="Dubai" w:hAnsi="Dubai" w:cs="Dubai"/>
          <w:sz w:val="28"/>
          <w:szCs w:val="28"/>
          <w:rtl/>
          <w:lang w:bidi="ar-SY"/>
        </w:rPr>
        <w:t>.</w:t>
      </w:r>
      <w:r>
        <w:rPr>
          <w:rFonts w:ascii="Dubai" w:hAnsi="Dubai" w:cs="Dubai" w:hint="cs"/>
          <w:sz w:val="28"/>
          <w:szCs w:val="28"/>
          <w:rtl/>
          <w:lang w:bidi="ar-SY"/>
        </w:rPr>
        <w:t>}</w:t>
      </w:r>
    </w:p>
    <w:p w14:paraId="453493F1" w14:textId="466CFF44" w:rsidR="00DF7DDF" w:rsidRPr="00B15F08" w:rsidRDefault="001437A1">
      <w:pPr>
        <w:rPr>
          <w:rFonts w:ascii="Dubai" w:hAnsi="Dubai" w:cs="Dubai"/>
          <w:b/>
          <w:bCs/>
          <w:color w:val="1F4E79" w:themeColor="accent5" w:themeShade="80"/>
          <w:sz w:val="32"/>
          <w:szCs w:val="32"/>
          <w:rtl/>
          <w:lang w:bidi="ar-SY"/>
        </w:rPr>
      </w:pPr>
      <w:r w:rsidRPr="00B15F08">
        <w:rPr>
          <w:rFonts w:ascii="Dubai" w:hAnsi="Dubai" w:cs="Dubai" w:hint="cs"/>
          <w:b/>
          <w:bCs/>
          <w:color w:val="1F4E79" w:themeColor="accent5" w:themeShade="80"/>
          <w:sz w:val="32"/>
          <w:szCs w:val="32"/>
          <w:rtl/>
          <w:lang w:bidi="ar-SY"/>
        </w:rPr>
        <w:t>تعريف الاستهزاء:</w:t>
      </w:r>
    </w:p>
    <w:p w14:paraId="5E899D35" w14:textId="1D57B8C0" w:rsidR="001437A1" w:rsidRDefault="00050D76">
      <w:pPr>
        <w:rPr>
          <w:rFonts w:ascii="Dubai" w:hAnsi="Dubai" w:cs="Dubai"/>
          <w:sz w:val="28"/>
          <w:szCs w:val="28"/>
          <w:rtl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هو حمل الأقوال والأفعال على الهزل واللعب والسخرية لا على الجد والحقيقة</w:t>
      </w:r>
    </w:p>
    <w:p w14:paraId="49575C51" w14:textId="4F4230ED" w:rsidR="00050D76" w:rsidRPr="00B15F08" w:rsidRDefault="00432B88">
      <w:pPr>
        <w:rPr>
          <w:rFonts w:ascii="Dubai" w:hAnsi="Dubai" w:cs="Dubai"/>
          <w:b/>
          <w:bCs/>
          <w:color w:val="1F4E79" w:themeColor="accent5" w:themeShade="80"/>
          <w:sz w:val="32"/>
          <w:szCs w:val="32"/>
          <w:rtl/>
          <w:lang w:bidi="ar-SY"/>
        </w:rPr>
      </w:pPr>
      <w:r w:rsidRPr="00B15F08">
        <w:rPr>
          <w:rFonts w:ascii="Dubai" w:hAnsi="Dubai" w:cs="Dubai" w:hint="cs"/>
          <w:b/>
          <w:bCs/>
          <w:color w:val="1F4E79" w:themeColor="accent5" w:themeShade="80"/>
          <w:sz w:val="32"/>
          <w:szCs w:val="32"/>
          <w:rtl/>
          <w:lang w:bidi="ar-SY"/>
        </w:rPr>
        <w:t>حكم الاستهزاء بالدين:</w:t>
      </w:r>
    </w:p>
    <w:p w14:paraId="395BE038" w14:textId="48781683" w:rsidR="00432B88" w:rsidRDefault="00432B88">
      <w:pPr>
        <w:rPr>
          <w:rFonts w:ascii="Dubai" w:hAnsi="Dubai" w:cs="Dubai"/>
          <w:sz w:val="28"/>
          <w:szCs w:val="28"/>
          <w:rtl/>
          <w:lang w:bidi="ar-SY"/>
        </w:rPr>
      </w:pPr>
      <w:r w:rsidRPr="00432B88">
        <w:rPr>
          <w:rFonts w:ascii="Dubai" w:hAnsi="Dubai" w:cs="Dubai"/>
          <w:sz w:val="28"/>
          <w:szCs w:val="28"/>
          <w:rtl/>
          <w:lang w:bidi="ar-SY"/>
        </w:rPr>
        <w:t xml:space="preserve">الاستهزاء بالدين كفرٌ أكبر، الاستهزاء بالله أو برسوله أو بكتابه أو بالمؤمنين لأنَّهم اتبعوا الدِّين كفرٌ أكبر، قال الله جلَّ وعلا: </w:t>
      </w:r>
      <w:r>
        <w:rPr>
          <w:rFonts w:ascii="Dubai" w:hAnsi="Dubai" w:cs="Dubai" w:hint="cs"/>
          <w:sz w:val="28"/>
          <w:szCs w:val="28"/>
          <w:rtl/>
          <w:lang w:bidi="ar-SY"/>
        </w:rPr>
        <w:t>{</w:t>
      </w:r>
      <w:r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 xml:space="preserve">قُلْ أَبِاللَّهِ وَآيَاتِهِ وَرَسُولِهِ كُنْتُمْ تَسْتَهْزِئُونَ </w:t>
      </w:r>
      <w:r w:rsidRPr="00FF56D7">
        <w:rPr>
          <w:rFonts w:ascii="Arial" w:hAnsi="Arial" w:cs="Arial" w:hint="cs"/>
          <w:color w:val="C45911" w:themeColor="accent2" w:themeShade="BF"/>
          <w:sz w:val="28"/>
          <w:szCs w:val="28"/>
          <w:rtl/>
          <w:lang w:bidi="ar-SY"/>
        </w:rPr>
        <w:t>۝</w:t>
      </w:r>
      <w:r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 xml:space="preserve"> </w:t>
      </w:r>
      <w:r w:rsidRPr="00FF56D7">
        <w:rPr>
          <w:rFonts w:ascii="Dubai" w:hAnsi="Dubai" w:cs="Dubai" w:hint="cs"/>
          <w:color w:val="C45911" w:themeColor="accent2" w:themeShade="BF"/>
          <w:sz w:val="28"/>
          <w:szCs w:val="28"/>
          <w:rtl/>
          <w:lang w:bidi="ar-SY"/>
        </w:rPr>
        <w:t>لَا</w:t>
      </w:r>
      <w:r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 xml:space="preserve"> </w:t>
      </w:r>
      <w:r w:rsidRPr="00FF56D7">
        <w:rPr>
          <w:rFonts w:ascii="Dubai" w:hAnsi="Dubai" w:cs="Dubai" w:hint="cs"/>
          <w:color w:val="C45911" w:themeColor="accent2" w:themeShade="BF"/>
          <w:sz w:val="28"/>
          <w:szCs w:val="28"/>
          <w:rtl/>
          <w:lang w:bidi="ar-SY"/>
        </w:rPr>
        <w:t>تَعْتَذِرُوا</w:t>
      </w:r>
      <w:r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 xml:space="preserve"> </w:t>
      </w:r>
      <w:r w:rsidRPr="00FF56D7">
        <w:rPr>
          <w:rFonts w:ascii="Dubai" w:hAnsi="Dubai" w:cs="Dubai" w:hint="cs"/>
          <w:color w:val="C45911" w:themeColor="accent2" w:themeShade="BF"/>
          <w:sz w:val="28"/>
          <w:szCs w:val="28"/>
          <w:rtl/>
          <w:lang w:bidi="ar-SY"/>
        </w:rPr>
        <w:t>قَدْ</w:t>
      </w:r>
      <w:r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 xml:space="preserve"> </w:t>
      </w:r>
      <w:r w:rsidRPr="00FF56D7">
        <w:rPr>
          <w:rFonts w:ascii="Dubai" w:hAnsi="Dubai" w:cs="Dubai" w:hint="cs"/>
          <w:color w:val="C45911" w:themeColor="accent2" w:themeShade="BF"/>
          <w:sz w:val="28"/>
          <w:szCs w:val="28"/>
          <w:rtl/>
          <w:lang w:bidi="ar-SY"/>
        </w:rPr>
        <w:t>كَفَرْتُمْ</w:t>
      </w:r>
      <w:r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 xml:space="preserve"> </w:t>
      </w:r>
      <w:r w:rsidRPr="00FF56D7">
        <w:rPr>
          <w:rFonts w:ascii="Dubai" w:hAnsi="Dubai" w:cs="Dubai" w:hint="cs"/>
          <w:color w:val="C45911" w:themeColor="accent2" w:themeShade="BF"/>
          <w:sz w:val="28"/>
          <w:szCs w:val="28"/>
          <w:rtl/>
          <w:lang w:bidi="ar-SY"/>
        </w:rPr>
        <w:t>بَعْدَ</w:t>
      </w:r>
      <w:r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 xml:space="preserve"> </w:t>
      </w:r>
      <w:r w:rsidRPr="00FF56D7">
        <w:rPr>
          <w:rFonts w:ascii="Dubai" w:hAnsi="Dubai" w:cs="Dubai" w:hint="cs"/>
          <w:color w:val="C45911" w:themeColor="accent2" w:themeShade="BF"/>
          <w:sz w:val="28"/>
          <w:szCs w:val="28"/>
          <w:rtl/>
          <w:lang w:bidi="ar-SY"/>
        </w:rPr>
        <w:t>إِيمَانِكُمْ</w:t>
      </w:r>
      <w:r>
        <w:rPr>
          <w:rFonts w:ascii="Dubai" w:hAnsi="Dubai" w:cs="Dubai" w:hint="cs"/>
          <w:sz w:val="28"/>
          <w:szCs w:val="28"/>
          <w:rtl/>
          <w:lang w:bidi="ar-SY"/>
        </w:rPr>
        <w:t>}</w:t>
      </w:r>
    </w:p>
    <w:p w14:paraId="42046E44" w14:textId="18559257" w:rsidR="0011239F" w:rsidRPr="00B15F08" w:rsidRDefault="0011239F">
      <w:pPr>
        <w:rPr>
          <w:rFonts w:ascii="Dubai" w:hAnsi="Dubai" w:cs="Dubai"/>
          <w:b/>
          <w:bCs/>
          <w:color w:val="1F4E79" w:themeColor="accent5" w:themeShade="80"/>
          <w:sz w:val="32"/>
          <w:szCs w:val="32"/>
          <w:rtl/>
          <w:lang w:bidi="ar-SY"/>
        </w:rPr>
      </w:pPr>
      <w:r w:rsidRPr="00B15F08">
        <w:rPr>
          <w:rFonts w:ascii="Dubai" w:hAnsi="Dubai" w:cs="Dubai" w:hint="cs"/>
          <w:b/>
          <w:bCs/>
          <w:color w:val="1F4E79" w:themeColor="accent5" w:themeShade="80"/>
          <w:sz w:val="32"/>
          <w:szCs w:val="32"/>
          <w:rtl/>
          <w:lang w:bidi="ar-SY"/>
        </w:rPr>
        <w:t>الفرق بين الاستهزاء والسخرية:</w:t>
      </w:r>
    </w:p>
    <w:p w14:paraId="71397061" w14:textId="1510D9EF" w:rsidR="0011239F" w:rsidRDefault="0011239F">
      <w:pPr>
        <w:rPr>
          <w:rFonts w:ascii="Dubai" w:hAnsi="Dubai" w:cs="Dubai"/>
          <w:sz w:val="28"/>
          <w:szCs w:val="28"/>
          <w:rtl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إن الانسان يستهزأ به من غير أن يسبق منه فعل يستهزأ به من أجله.</w:t>
      </w:r>
    </w:p>
    <w:p w14:paraId="42855541" w14:textId="035AFC1B" w:rsidR="0011239F" w:rsidRDefault="0011239F">
      <w:pPr>
        <w:rPr>
          <w:rFonts w:ascii="Dubai" w:hAnsi="Dubai" w:cs="Dubai"/>
          <w:sz w:val="28"/>
          <w:szCs w:val="28"/>
          <w:rtl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والسخر يدل على وجود فعل يسبق من المسخور منه</w:t>
      </w:r>
    </w:p>
    <w:p w14:paraId="5486461D" w14:textId="6004DB4D" w:rsidR="0011239F" w:rsidRPr="00B15F08" w:rsidRDefault="0011239F">
      <w:pPr>
        <w:rPr>
          <w:rFonts w:ascii="Dubai" w:hAnsi="Dubai" w:cs="Dubai"/>
          <w:b/>
          <w:bCs/>
          <w:color w:val="1F4E79" w:themeColor="accent5" w:themeShade="80"/>
          <w:sz w:val="32"/>
          <w:szCs w:val="32"/>
          <w:rtl/>
          <w:lang w:bidi="ar-SY"/>
        </w:rPr>
      </w:pPr>
      <w:r w:rsidRPr="00B15F08">
        <w:rPr>
          <w:rFonts w:ascii="Dubai" w:hAnsi="Dubai" w:cs="Dubai" w:hint="cs"/>
          <w:b/>
          <w:bCs/>
          <w:color w:val="1F4E79" w:themeColor="accent5" w:themeShade="80"/>
          <w:sz w:val="32"/>
          <w:szCs w:val="32"/>
          <w:rtl/>
          <w:lang w:bidi="ar-SY"/>
        </w:rPr>
        <w:t xml:space="preserve">صور من مظاهر الاستهزاء بالدين: </w:t>
      </w:r>
    </w:p>
    <w:p w14:paraId="57F6EC2B" w14:textId="77777777" w:rsidR="00DE14BC" w:rsidRDefault="0011239F" w:rsidP="0011239F">
      <w:pPr>
        <w:pStyle w:val="a3"/>
        <w:numPr>
          <w:ilvl w:val="0"/>
          <w:numId w:val="1"/>
        </w:numPr>
        <w:rPr>
          <w:rFonts w:ascii="Dubai" w:hAnsi="Dubai" w:cs="Dubai"/>
          <w:sz w:val="28"/>
          <w:szCs w:val="28"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الاستهزاء بالله تعالى:</w:t>
      </w:r>
    </w:p>
    <w:p w14:paraId="355DFA3B" w14:textId="36CF0B22" w:rsidR="0011239F" w:rsidRPr="00DE14BC" w:rsidRDefault="0011239F" w:rsidP="00DE14BC">
      <w:pPr>
        <w:rPr>
          <w:rFonts w:ascii="Dubai" w:hAnsi="Dubai" w:cs="Dubai"/>
          <w:sz w:val="28"/>
          <w:szCs w:val="28"/>
          <w:lang w:bidi="ar-SY"/>
        </w:rPr>
      </w:pPr>
      <w:r w:rsidRPr="00DE14BC">
        <w:rPr>
          <w:rFonts w:ascii="Dubai" w:hAnsi="Dubai" w:cs="Dubai" w:hint="cs"/>
          <w:sz w:val="28"/>
          <w:szCs w:val="28"/>
          <w:rtl/>
          <w:lang w:bidi="ar-SY"/>
        </w:rPr>
        <w:lastRenderedPageBreak/>
        <w:t xml:space="preserve"> </w:t>
      </w:r>
      <w:r w:rsidR="008C7CD0" w:rsidRPr="00DE14BC">
        <w:rPr>
          <w:rFonts w:ascii="Dubai" w:hAnsi="Dubai" w:cs="Dubai" w:hint="cs"/>
          <w:sz w:val="28"/>
          <w:szCs w:val="28"/>
          <w:rtl/>
          <w:lang w:bidi="ar-SY"/>
        </w:rPr>
        <w:t>ومن مظاهر الاستهزاء بالله سبحانه وتعالى: (سب الله سبحانه وتعالى- سب دين الله سبحانه وتعالى- سب ملائكته أو كتبه أو رسله)</w:t>
      </w:r>
    </w:p>
    <w:p w14:paraId="2E2D3505" w14:textId="456A9B4A" w:rsidR="008C7CD0" w:rsidRDefault="008C7CD0" w:rsidP="0011239F">
      <w:pPr>
        <w:pStyle w:val="a3"/>
        <w:numPr>
          <w:ilvl w:val="0"/>
          <w:numId w:val="1"/>
        </w:numPr>
        <w:rPr>
          <w:rFonts w:ascii="Dubai" w:hAnsi="Dubai" w:cs="Dubai"/>
          <w:sz w:val="28"/>
          <w:szCs w:val="28"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 xml:space="preserve">الاستهزاء بالرسول صلى الله عليه وسلم: </w:t>
      </w:r>
    </w:p>
    <w:p w14:paraId="25D431DD" w14:textId="67E1F15B" w:rsidR="004F5A59" w:rsidRDefault="004F5A59" w:rsidP="00DE14BC">
      <w:pPr>
        <w:rPr>
          <w:rFonts w:ascii="Dubai" w:hAnsi="Dubai" w:cs="Dubai"/>
          <w:sz w:val="28"/>
          <w:szCs w:val="28"/>
          <w:rtl/>
          <w:lang w:bidi="ar-SY"/>
        </w:rPr>
      </w:pPr>
      <w:r w:rsidRPr="00DE14BC">
        <w:rPr>
          <w:rFonts w:ascii="Dubai" w:hAnsi="Dubai" w:cs="Dubai" w:hint="cs"/>
          <w:sz w:val="28"/>
          <w:szCs w:val="28"/>
          <w:rtl/>
          <w:lang w:bidi="ar-SY"/>
        </w:rPr>
        <w:t>إن الله سبحانه وتعالى قد عظم قدر نبينا محمد صلى الله عليه وسلم وأمر بطاعته، ورد الأمر إليه، قال تعالى: {</w:t>
      </w:r>
      <w:r w:rsidR="001638A0"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>إِنَّ الَّذِينَ يُؤْذُونَ اللَّهَ وَرَسُولَهُ لَعَنَهُمُ اللَّهُ فِي الدُّنْيَا وَالْآخِرَةِ وَأَعَدَّ لَهُمْ عَذَابًا مُّهِينًا</w:t>
      </w:r>
      <w:r w:rsidRPr="00DE14BC">
        <w:rPr>
          <w:rFonts w:ascii="Dubai" w:hAnsi="Dubai" w:cs="Dubai" w:hint="cs"/>
          <w:sz w:val="28"/>
          <w:szCs w:val="28"/>
          <w:rtl/>
          <w:lang w:bidi="ar-SY"/>
        </w:rPr>
        <w:t>}</w:t>
      </w:r>
    </w:p>
    <w:p w14:paraId="6B77138C" w14:textId="5A0384B4" w:rsidR="001638A0" w:rsidRDefault="001638A0" w:rsidP="001638A0">
      <w:pPr>
        <w:pStyle w:val="a3"/>
        <w:numPr>
          <w:ilvl w:val="0"/>
          <w:numId w:val="1"/>
        </w:numPr>
        <w:rPr>
          <w:rFonts w:ascii="Dubai" w:hAnsi="Dubai" w:cs="Dubai"/>
          <w:sz w:val="28"/>
          <w:szCs w:val="28"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الاستهزاء بأصحاب الرسول صلى الله عليه وسلم:</w:t>
      </w:r>
    </w:p>
    <w:p w14:paraId="5406E593" w14:textId="10D96308" w:rsidR="001638A0" w:rsidRDefault="001638A0" w:rsidP="001638A0">
      <w:pPr>
        <w:rPr>
          <w:rFonts w:ascii="Dubai" w:hAnsi="Dubai" w:cs="Dubai"/>
          <w:sz w:val="28"/>
          <w:szCs w:val="28"/>
          <w:rtl/>
          <w:lang w:bidi="ar-SY"/>
        </w:rPr>
      </w:pPr>
      <w:r w:rsidRPr="001638A0">
        <w:rPr>
          <w:rFonts w:ascii="Dubai" w:hAnsi="Dubai" w:cs="Dubai"/>
          <w:sz w:val="28"/>
          <w:szCs w:val="28"/>
          <w:rtl/>
          <w:lang w:bidi="ar-SY"/>
        </w:rPr>
        <w:t>جاء في الصحيحين من حديث أبي سعيد أن رسول الله صلى الله عليه وسلم قال:</w:t>
      </w:r>
      <w:r w:rsidR="008B3471">
        <w:rPr>
          <w:rFonts w:ascii="Dubai" w:hAnsi="Dubai" w:cs="Dubai" w:hint="cs"/>
          <w:sz w:val="28"/>
          <w:szCs w:val="28"/>
          <w:rtl/>
          <w:lang w:bidi="ar-SY"/>
        </w:rPr>
        <w:t xml:space="preserve"> </w:t>
      </w:r>
      <w:r w:rsidRPr="001638A0">
        <w:rPr>
          <w:rFonts w:ascii="Dubai" w:hAnsi="Dubai" w:cs="Dubai"/>
          <w:sz w:val="28"/>
          <w:szCs w:val="28"/>
          <w:rtl/>
          <w:lang w:bidi="ar-SY"/>
        </w:rPr>
        <w:t>"لا تسبوا، أصحابي، فلو أن أحدكم أنفق مثل أحد ذهباً ما بلغ مد أحدهم ولا نصيفه "</w:t>
      </w:r>
    </w:p>
    <w:p w14:paraId="7F87DB59" w14:textId="77777777" w:rsidR="001638A0" w:rsidRPr="001638A0" w:rsidRDefault="001638A0" w:rsidP="001638A0">
      <w:pPr>
        <w:rPr>
          <w:rFonts w:ascii="Dubai" w:hAnsi="Dubai" w:cs="Dubai"/>
          <w:sz w:val="28"/>
          <w:szCs w:val="28"/>
          <w:rtl/>
          <w:lang w:bidi="ar-SY"/>
        </w:rPr>
      </w:pPr>
    </w:p>
    <w:p w14:paraId="1ACB4677" w14:textId="3614DF59" w:rsidR="0011239F" w:rsidRDefault="00144B43">
      <w:pPr>
        <w:rPr>
          <w:rFonts w:ascii="Dubai" w:hAnsi="Dubai" w:cs="Dubai"/>
          <w:sz w:val="28"/>
          <w:szCs w:val="28"/>
          <w:rtl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بعض صور الاستهزاء بأصحاب النبي صلى الله عليه وسلم:</w:t>
      </w:r>
    </w:p>
    <w:p w14:paraId="62EC2088" w14:textId="5859640C" w:rsidR="00C91714" w:rsidRPr="00144B43" w:rsidRDefault="00144B43" w:rsidP="00144B43">
      <w:pPr>
        <w:pStyle w:val="a3"/>
        <w:numPr>
          <w:ilvl w:val="0"/>
          <w:numId w:val="4"/>
        </w:numPr>
        <w:rPr>
          <w:rFonts w:ascii="Dubai" w:hAnsi="Dubai" w:cs="Dubai"/>
          <w:sz w:val="28"/>
          <w:szCs w:val="28"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أ</w:t>
      </w:r>
      <w:r w:rsidRPr="00144B43">
        <w:rPr>
          <w:rFonts w:ascii="Dubai" w:hAnsi="Dubai" w:cs="Dubai"/>
          <w:sz w:val="28"/>
          <w:szCs w:val="28"/>
          <w:rtl/>
          <w:lang w:bidi="ar-SY"/>
        </w:rPr>
        <w:t xml:space="preserve">ن </w:t>
      </w:r>
      <w:r>
        <w:rPr>
          <w:rFonts w:ascii="Dubai" w:hAnsi="Dubai" w:cs="Dubai" w:hint="cs"/>
          <w:sz w:val="28"/>
          <w:szCs w:val="28"/>
          <w:rtl/>
          <w:lang w:bidi="ar-SY"/>
        </w:rPr>
        <w:t>ي</w:t>
      </w:r>
      <w:r w:rsidRPr="00144B43">
        <w:rPr>
          <w:rFonts w:ascii="Dubai" w:hAnsi="Dubai" w:cs="Dubai"/>
          <w:sz w:val="28"/>
          <w:szCs w:val="28"/>
          <w:rtl/>
          <w:lang w:bidi="ar-SY"/>
        </w:rPr>
        <w:t>ستهزأ بهم عامة أو سبهم بالجملة أو اتهمهم بالنفاق والردة أو عمم ذلك عليهم إلا قليلاً منهم</w:t>
      </w:r>
    </w:p>
    <w:p w14:paraId="545FDF17" w14:textId="406FC498" w:rsidR="00144B43" w:rsidRPr="00144B43" w:rsidRDefault="00144B43" w:rsidP="00144B43">
      <w:pPr>
        <w:pStyle w:val="a3"/>
        <w:numPr>
          <w:ilvl w:val="0"/>
          <w:numId w:val="4"/>
        </w:numPr>
        <w:rPr>
          <w:rFonts w:ascii="Dubai" w:hAnsi="Dubai" w:cs="Dubai"/>
          <w:sz w:val="28"/>
          <w:szCs w:val="28"/>
          <w:lang w:bidi="ar-SY"/>
        </w:rPr>
      </w:pPr>
      <w:r w:rsidRPr="00144B43">
        <w:rPr>
          <w:rFonts w:ascii="Dubai" w:hAnsi="Dubai" w:cs="Dubai"/>
          <w:sz w:val="28"/>
          <w:szCs w:val="28"/>
          <w:rtl/>
          <w:lang w:bidi="ar-SY"/>
        </w:rPr>
        <w:t>أن يكون سبهم مصحوباً بأمر كفري فهذا كفر أيضاً.</w:t>
      </w:r>
    </w:p>
    <w:p w14:paraId="0A2A1912" w14:textId="27E624FC" w:rsidR="00144B43" w:rsidRDefault="00144B43" w:rsidP="00144B43">
      <w:pPr>
        <w:pStyle w:val="a3"/>
        <w:numPr>
          <w:ilvl w:val="0"/>
          <w:numId w:val="4"/>
        </w:numPr>
        <w:rPr>
          <w:rFonts w:ascii="Dubai" w:hAnsi="Dubai" w:cs="Dubai"/>
          <w:sz w:val="28"/>
          <w:szCs w:val="28"/>
          <w:lang w:bidi="ar-SY"/>
        </w:rPr>
      </w:pPr>
      <w:r w:rsidRPr="00144B43">
        <w:rPr>
          <w:rFonts w:ascii="Dubai" w:hAnsi="Dubai" w:cs="Dubai"/>
          <w:sz w:val="28"/>
          <w:szCs w:val="28"/>
          <w:rtl/>
          <w:lang w:bidi="ar-SY"/>
        </w:rPr>
        <w:t>الاستهزاء ببعضهم وسبهم سباً لا يقدح في عدالتهم ولا في دينهم فهذا محرم وليس بكفر كاتهام بعضهم بالجبن والبخل وقلة العلم</w:t>
      </w:r>
    </w:p>
    <w:p w14:paraId="4325A253" w14:textId="053CFEBF" w:rsidR="007E4945" w:rsidRDefault="00E465C5" w:rsidP="00E465C5">
      <w:pPr>
        <w:pStyle w:val="a3"/>
        <w:numPr>
          <w:ilvl w:val="0"/>
          <w:numId w:val="1"/>
        </w:numPr>
        <w:rPr>
          <w:rFonts w:ascii="Dubai" w:hAnsi="Dubai" w:cs="Dubai"/>
          <w:sz w:val="28"/>
          <w:szCs w:val="28"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 xml:space="preserve">الاستهزاء بشعائر الدين وسنن المصطفى صلى الله عليه وسلم: </w:t>
      </w:r>
    </w:p>
    <w:p w14:paraId="100597D1" w14:textId="34D83C3E" w:rsidR="00E465C5" w:rsidRDefault="00E465C5" w:rsidP="00E465C5">
      <w:pPr>
        <w:pStyle w:val="a3"/>
        <w:numPr>
          <w:ilvl w:val="0"/>
          <w:numId w:val="5"/>
        </w:numPr>
        <w:rPr>
          <w:rFonts w:ascii="Dubai" w:hAnsi="Dubai" w:cs="Dubai"/>
          <w:sz w:val="28"/>
          <w:szCs w:val="28"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الاستهزاء بالأذان والإقامة</w:t>
      </w:r>
    </w:p>
    <w:p w14:paraId="668BD90F" w14:textId="2F01C265" w:rsidR="00E465C5" w:rsidRDefault="00E465C5" w:rsidP="00E465C5">
      <w:pPr>
        <w:pStyle w:val="a3"/>
        <w:numPr>
          <w:ilvl w:val="0"/>
          <w:numId w:val="5"/>
        </w:numPr>
        <w:rPr>
          <w:rFonts w:ascii="Dubai" w:hAnsi="Dubai" w:cs="Dubai"/>
          <w:sz w:val="28"/>
          <w:szCs w:val="28"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الاستهزاء باللحية والحجاب والسواك والعلماء</w:t>
      </w:r>
    </w:p>
    <w:p w14:paraId="718B7029" w14:textId="654B4D0A" w:rsidR="00E465C5" w:rsidRDefault="00E465C5" w:rsidP="00E465C5">
      <w:pPr>
        <w:pStyle w:val="a3"/>
        <w:numPr>
          <w:ilvl w:val="0"/>
          <w:numId w:val="5"/>
        </w:numPr>
        <w:rPr>
          <w:rFonts w:ascii="Dubai" w:hAnsi="Dubai" w:cs="Dubai"/>
          <w:sz w:val="28"/>
          <w:szCs w:val="28"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الاستهزاء بالعبادات: كشعائر الحج من طواف ورمي ونحر وغيرها</w:t>
      </w:r>
    </w:p>
    <w:p w14:paraId="14D76B20" w14:textId="07CF5798" w:rsidR="00E465C5" w:rsidRDefault="007F20A5" w:rsidP="007F20A5">
      <w:pPr>
        <w:pStyle w:val="a3"/>
        <w:numPr>
          <w:ilvl w:val="0"/>
          <w:numId w:val="1"/>
        </w:numPr>
        <w:rPr>
          <w:rFonts w:ascii="Dubai" w:hAnsi="Dubai" w:cs="Dubai"/>
          <w:sz w:val="28"/>
          <w:szCs w:val="28"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الاستهزاء بالمؤمنين:</w:t>
      </w:r>
    </w:p>
    <w:p w14:paraId="32C836F6" w14:textId="3CE6513C" w:rsidR="007F20A5" w:rsidRDefault="00B939EA" w:rsidP="007F20A5">
      <w:pPr>
        <w:rPr>
          <w:rFonts w:ascii="Dubai" w:hAnsi="Dubai" w:cs="Dubai"/>
          <w:sz w:val="28"/>
          <w:szCs w:val="28"/>
          <w:rtl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السخرية بالمؤمنين لأجل إيمانهم سبب في دخول النار، قال تعالى: {</w:t>
      </w:r>
      <w:r w:rsidR="00403AEA" w:rsidRPr="00FF56D7">
        <w:rPr>
          <w:rFonts w:ascii="Dubai" w:hAnsi="Dubai" w:cs="Dubai"/>
          <w:color w:val="C45911" w:themeColor="accent2" w:themeShade="BF"/>
          <w:sz w:val="28"/>
          <w:szCs w:val="28"/>
          <w:rtl/>
          <w:lang w:bidi="ar-SY"/>
        </w:rPr>
        <w:t>قَالَ اخْسَئُوا فِيهَا وَلَا تُكَلِّمُونِ (108) إِنَّهُ كَانَ فَرِيقٌ مِنْ عِبَادِي يَقُولُونَ رَبَّنَا آَمَنَّا فَاغْفِرْ لَنَا وَارْحَمْنَا وَأَنْتَ خَيْرُ الرَّاحِمِينَ (109) فَاتَّخَذْتُمُوهُمْ سِخْرِيًّا حَتَّى أَنْسَوْكُمْ ذِكْرِي وَكُنْتُمْ مِنْهُمْ تَضْحَكُونَ (110)</w:t>
      </w:r>
      <w:r>
        <w:rPr>
          <w:rFonts w:ascii="Dubai" w:hAnsi="Dubai" w:cs="Dubai" w:hint="cs"/>
          <w:sz w:val="28"/>
          <w:szCs w:val="28"/>
          <w:rtl/>
          <w:lang w:bidi="ar-SY"/>
        </w:rPr>
        <w:t>}</w:t>
      </w:r>
    </w:p>
    <w:p w14:paraId="115A298D" w14:textId="0B2D3B0D" w:rsidR="00403AEA" w:rsidRPr="00B15F08" w:rsidRDefault="00864152" w:rsidP="007F20A5">
      <w:pPr>
        <w:rPr>
          <w:rFonts w:ascii="Dubai" w:hAnsi="Dubai" w:cs="Dubai"/>
          <w:b/>
          <w:bCs/>
          <w:color w:val="1F4E79" w:themeColor="accent5" w:themeShade="80"/>
          <w:sz w:val="32"/>
          <w:szCs w:val="32"/>
          <w:rtl/>
          <w:lang w:bidi="ar-SY"/>
        </w:rPr>
      </w:pPr>
      <w:r w:rsidRPr="00B15F08">
        <w:rPr>
          <w:rFonts w:ascii="Dubai" w:hAnsi="Dubai" w:cs="Dubai" w:hint="cs"/>
          <w:b/>
          <w:bCs/>
          <w:color w:val="1F4E79" w:themeColor="accent5" w:themeShade="80"/>
          <w:sz w:val="32"/>
          <w:szCs w:val="32"/>
          <w:rtl/>
          <w:lang w:bidi="ar-SY"/>
        </w:rPr>
        <w:t>أسباب الاستهزاء:</w:t>
      </w:r>
    </w:p>
    <w:p w14:paraId="4903171A" w14:textId="131AC2B1" w:rsidR="00C91714" w:rsidRPr="00864152" w:rsidRDefault="00864152" w:rsidP="00864152">
      <w:pPr>
        <w:pStyle w:val="a3"/>
        <w:numPr>
          <w:ilvl w:val="0"/>
          <w:numId w:val="6"/>
        </w:numPr>
        <w:rPr>
          <w:rFonts w:ascii="Dubai" w:hAnsi="Dubai" w:cs="Dubai"/>
          <w:sz w:val="28"/>
          <w:szCs w:val="28"/>
          <w:lang w:bidi="ar-SY"/>
        </w:rPr>
      </w:pPr>
      <w:r w:rsidRPr="00864152">
        <w:rPr>
          <w:rFonts w:ascii="Dubai" w:hAnsi="Dubai" w:cs="Dubai" w:hint="cs"/>
          <w:sz w:val="28"/>
          <w:szCs w:val="28"/>
          <w:rtl/>
          <w:lang w:bidi="ar-SY"/>
        </w:rPr>
        <w:t>الرغبة بتحطيم مكانة الآخرين</w:t>
      </w:r>
    </w:p>
    <w:p w14:paraId="04ABC2EA" w14:textId="74814D53" w:rsidR="00864152" w:rsidRPr="00864152" w:rsidRDefault="00864152" w:rsidP="00864152">
      <w:pPr>
        <w:pStyle w:val="a3"/>
        <w:numPr>
          <w:ilvl w:val="0"/>
          <w:numId w:val="6"/>
        </w:numPr>
        <w:rPr>
          <w:rFonts w:ascii="Dubai" w:hAnsi="Dubai" w:cs="Dubai"/>
          <w:sz w:val="28"/>
          <w:szCs w:val="28"/>
          <w:lang w:bidi="ar-SY"/>
        </w:rPr>
      </w:pPr>
      <w:r w:rsidRPr="00864152">
        <w:rPr>
          <w:rFonts w:ascii="Dubai" w:hAnsi="Dubai" w:cs="Dubai" w:hint="cs"/>
          <w:sz w:val="28"/>
          <w:szCs w:val="28"/>
          <w:rtl/>
          <w:lang w:bidi="ar-SY"/>
        </w:rPr>
        <w:t>التسلية والضحك على حساب آلام الآخرين</w:t>
      </w:r>
    </w:p>
    <w:p w14:paraId="1F806D67" w14:textId="3ED9DA74" w:rsidR="00864152" w:rsidRPr="00864152" w:rsidRDefault="00864152" w:rsidP="00864152">
      <w:pPr>
        <w:pStyle w:val="a3"/>
        <w:numPr>
          <w:ilvl w:val="0"/>
          <w:numId w:val="6"/>
        </w:numPr>
        <w:rPr>
          <w:rFonts w:ascii="Dubai" w:hAnsi="Dubai" w:cs="Dubai"/>
          <w:sz w:val="28"/>
          <w:szCs w:val="28"/>
          <w:lang w:bidi="ar-SY"/>
        </w:rPr>
      </w:pPr>
      <w:r w:rsidRPr="00864152">
        <w:rPr>
          <w:rFonts w:ascii="Dubai" w:hAnsi="Dubai" w:cs="Dubai" w:hint="cs"/>
          <w:sz w:val="28"/>
          <w:szCs w:val="28"/>
          <w:rtl/>
          <w:lang w:bidi="ar-SY"/>
        </w:rPr>
        <w:t>الاستهانة بأقوال الآخرين وأعمالهم أو طبائعهم إلى غير ذلك</w:t>
      </w:r>
    </w:p>
    <w:p w14:paraId="469E6ECE" w14:textId="143DC02C" w:rsidR="00864152" w:rsidRDefault="00864152" w:rsidP="00864152">
      <w:pPr>
        <w:pStyle w:val="a3"/>
        <w:numPr>
          <w:ilvl w:val="0"/>
          <w:numId w:val="6"/>
        </w:numPr>
        <w:rPr>
          <w:rFonts w:ascii="Dubai" w:hAnsi="Dubai" w:cs="Dubai"/>
          <w:sz w:val="28"/>
          <w:szCs w:val="28"/>
          <w:lang w:bidi="ar-SY"/>
        </w:rPr>
      </w:pPr>
      <w:r w:rsidRPr="00864152">
        <w:rPr>
          <w:rFonts w:ascii="Dubai" w:hAnsi="Dubai" w:cs="Dubai" w:hint="cs"/>
          <w:sz w:val="28"/>
          <w:szCs w:val="28"/>
          <w:rtl/>
          <w:lang w:bidi="ar-SY"/>
        </w:rPr>
        <w:lastRenderedPageBreak/>
        <w:t>الفراغ وحب إضحاك الآخرين</w:t>
      </w:r>
    </w:p>
    <w:p w14:paraId="200221B7" w14:textId="35300870" w:rsidR="006622FA" w:rsidRPr="00B15F08" w:rsidRDefault="006622FA" w:rsidP="006622FA">
      <w:pPr>
        <w:rPr>
          <w:rFonts w:ascii="Dubai" w:hAnsi="Dubai" w:cs="Dubai"/>
          <w:b/>
          <w:bCs/>
          <w:color w:val="1F4E79" w:themeColor="accent5" w:themeShade="80"/>
          <w:sz w:val="32"/>
          <w:szCs w:val="32"/>
          <w:rtl/>
          <w:lang w:bidi="ar-SY"/>
        </w:rPr>
      </w:pPr>
      <w:r w:rsidRPr="00B15F08">
        <w:rPr>
          <w:rFonts w:ascii="Dubai" w:hAnsi="Dubai" w:cs="Dubai" w:hint="cs"/>
          <w:b/>
          <w:bCs/>
          <w:color w:val="1F4E79" w:themeColor="accent5" w:themeShade="80"/>
          <w:sz w:val="32"/>
          <w:szCs w:val="32"/>
          <w:rtl/>
          <w:lang w:bidi="ar-SY"/>
        </w:rPr>
        <w:t>آثار الاستهزاء:</w:t>
      </w:r>
    </w:p>
    <w:p w14:paraId="47871282" w14:textId="77777777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السخرية والاستهزاء تقطع الروابط الاجتماعية القائمة على الأخوة، والتواد، والتراحم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1AE3E8B0" w14:textId="77777777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  <w:rtl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تبذر بذور العداوة والبغضاء</w:t>
      </w:r>
    </w:p>
    <w:p w14:paraId="23DDEE81" w14:textId="72AABB64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وتورث الأحقاد والأضغان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14138636" w14:textId="34625712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تولد الرغبة بالانتقام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4C1073B3" w14:textId="3BB30AAE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أنَّ ضرر استهزائهم بالمؤمنين راجع إليهم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2E3368B4" w14:textId="5EAD9771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حصول الهوان والحقارة للمستهزئ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05449098" w14:textId="4497A8E9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المستهزئ يعرض نفسه لغضب الله، وعذابه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326BCA79" w14:textId="0937CAD7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ضياع الحسنات يوم القيامة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6C4340B9" w14:textId="3C6D4590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تولد الشعور بالانتقام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6B16DEF5" w14:textId="47128CA3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السخرية نذير شؤم للساخرين، فقد كان الغرق عاقبة قوم نوح الذين كفروا بالله وسخروا من نوح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6774509E" w14:textId="2DAA3590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السخرية تفقد الساخر الوقار، وتسقط عنه المروءة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7445A1B9" w14:textId="75D5A1D0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الساخر يظلم نفسه بتحقير من وقره الله عز وجل، واستصغار من عظمه الله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2E5A3EBA" w14:textId="47912FD8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السخرية تميت القلب، وتورثه الغفلة؛ حتى إذا كان يوم القيامة ندم الساخر على ما قدمت يداه، ولات ساعة مندم</w:t>
      </w:r>
      <w:r w:rsidRPr="00FF56D7">
        <w:rPr>
          <w:rFonts w:ascii="Dubai" w:eastAsiaTheme="minorHAnsi" w:hAnsi="Dubai" w:cs="Dubai" w:hint="cs"/>
          <w:color w:val="C45911" w:themeColor="accent2" w:themeShade="BF"/>
          <w:sz w:val="28"/>
          <w:szCs w:val="28"/>
          <w:lang w:bidi="ar-SY"/>
        </w:rPr>
        <w:drawing>
          <wp:inline distT="0" distB="0" distL="0" distR="0" wp14:anchorId="4EE15439" wp14:editId="66F0B1C0">
            <wp:extent cx="118110" cy="258445"/>
            <wp:effectExtent l="0" t="0" r="0" b="825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6D7">
        <w:rPr>
          <w:rFonts w:ascii="Dubai" w:eastAsiaTheme="minorHAnsi" w:hAnsi="Dubai" w:cs="Dubai" w:hint="cs"/>
          <w:color w:val="C45911" w:themeColor="accent2" w:themeShade="BF"/>
          <w:sz w:val="28"/>
          <w:szCs w:val="28"/>
          <w:lang w:bidi="ar-SY"/>
        </w:rPr>
        <w:t> </w:t>
      </w:r>
      <w:r w:rsidRPr="00FF56D7">
        <w:rPr>
          <w:rFonts w:eastAsiaTheme="minorHAnsi"/>
          <w:color w:val="C45911" w:themeColor="accent2" w:themeShade="BF"/>
          <w:sz w:val="28"/>
          <w:szCs w:val="28"/>
          <w:rtl/>
          <w:lang w:bidi="ar-SY"/>
        </w:rPr>
        <w:t>أَنْ تَقُولَ نَفْسٌ يَا حَسْرَتَا عَلَى مَا فَرَّطْتُ فِي جَنْبِ اللَّهِ وَإِنْ كُنْتُ لَمِنَ السَّاخِرِينَ</w:t>
      </w:r>
      <w:r w:rsidRPr="00B15F08">
        <w:rPr>
          <w:rStyle w:val="script-arabic"/>
          <w:rFonts w:ascii="Dubai" w:hAnsi="Dubai" w:cs="Dubai" w:hint="cs"/>
          <w:b/>
          <w:bCs/>
          <w:color w:val="202122"/>
          <w:sz w:val="32"/>
          <w:szCs w:val="32"/>
        </w:rPr>
        <w:t> </w:t>
      </w:r>
      <w:r w:rsidRPr="00B15F08">
        <w:rPr>
          <w:rFonts w:ascii="Dubai" w:hAnsi="Dubai" w:cs="Dubai" w:hint="cs"/>
          <w:b/>
          <w:bCs/>
          <w:noProof/>
          <w:color w:val="202122"/>
          <w:sz w:val="32"/>
          <w:szCs w:val="32"/>
        </w:rPr>
        <w:drawing>
          <wp:inline distT="0" distB="0" distL="0" distR="0" wp14:anchorId="3568FD4D" wp14:editId="505E5F0B">
            <wp:extent cx="193675" cy="2476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F08">
        <w:rPr>
          <w:rStyle w:val="script-arabic"/>
          <w:rFonts w:ascii="Dubai" w:hAnsi="Dubai" w:cs="Dubai" w:hint="cs"/>
          <w:b/>
          <w:bCs/>
          <w:color w:val="202122"/>
          <w:sz w:val="32"/>
          <w:szCs w:val="32"/>
        </w:rPr>
        <w:t> </w:t>
      </w:r>
      <w:r w:rsidRPr="00B15F08">
        <w:rPr>
          <w:rFonts w:ascii="Dubai" w:hAnsi="Dubai" w:cs="Dubai" w:hint="cs"/>
          <w:b/>
          <w:bCs/>
          <w:noProof/>
          <w:color w:val="202122"/>
          <w:sz w:val="28"/>
          <w:szCs w:val="28"/>
        </w:rPr>
        <w:drawing>
          <wp:inline distT="0" distB="0" distL="0" distR="0" wp14:anchorId="17CA50B6" wp14:editId="7A9791DD">
            <wp:extent cx="118110" cy="258445"/>
            <wp:effectExtent l="0" t="0" r="0" b="825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53D9C" w14:textId="610E3CF5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السخرية من سمات الكفار والمنافقين، وقد نهينا عن التشبه بهم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4AB973EB" w14:textId="7A455B44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الساخر متعرض للعقوبة في الدار العاجلة أيضًا، بأن يحدث له مثل ما حدث للمسخور منه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47A0EDF0" w14:textId="51CB3EDB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بعد الناس عن المستهزئ لخوفهم منه، وعدم سلامتهم منه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03D4FBCA" w14:textId="7D373AD6" w:rsidR="006622FA" w:rsidRPr="00B15F08" w:rsidRDefault="006622FA" w:rsidP="006622FA">
      <w:pPr>
        <w:pStyle w:val="a4"/>
        <w:numPr>
          <w:ilvl w:val="0"/>
          <w:numId w:val="8"/>
        </w:numPr>
        <w:shd w:val="clear" w:color="auto" w:fill="FFFFFF"/>
        <w:bidi/>
        <w:spacing w:before="120" w:beforeAutospacing="0" w:after="120" w:afterAutospacing="0" w:line="384" w:lineRule="atLeast"/>
        <w:rPr>
          <w:rFonts w:ascii="Dubai" w:hAnsi="Dubai" w:cs="Dubai" w:hint="cs"/>
          <w:color w:val="202122"/>
          <w:sz w:val="28"/>
          <w:szCs w:val="28"/>
        </w:rPr>
      </w:pPr>
      <w:r w:rsidRPr="00B15F08">
        <w:rPr>
          <w:rFonts w:ascii="Dubai" w:hAnsi="Dubai" w:cs="Dubai" w:hint="cs"/>
          <w:color w:val="202122"/>
          <w:sz w:val="28"/>
          <w:szCs w:val="28"/>
          <w:rtl/>
        </w:rPr>
        <w:t>يصرف عن قبول الحق، واستماع النصح</w:t>
      </w:r>
      <w:r w:rsidRPr="00B15F08">
        <w:rPr>
          <w:rFonts w:ascii="Dubai" w:hAnsi="Dubai" w:cs="Dubai" w:hint="cs"/>
          <w:color w:val="202122"/>
          <w:sz w:val="28"/>
          <w:szCs w:val="28"/>
        </w:rPr>
        <w:t>.</w:t>
      </w:r>
    </w:p>
    <w:p w14:paraId="0EC08F51" w14:textId="77777777" w:rsidR="006622FA" w:rsidRPr="006622FA" w:rsidRDefault="006622FA" w:rsidP="006622FA">
      <w:pPr>
        <w:rPr>
          <w:rFonts w:ascii="Dubai" w:hAnsi="Dubai" w:cs="Dubai"/>
          <w:sz w:val="28"/>
          <w:szCs w:val="28"/>
          <w:rtl/>
          <w:lang w:bidi="ar-SY"/>
        </w:rPr>
      </w:pPr>
    </w:p>
    <w:p w14:paraId="336D577B" w14:textId="77777777" w:rsidR="00C91714" w:rsidRPr="00864152" w:rsidRDefault="00C91714">
      <w:pPr>
        <w:rPr>
          <w:rFonts w:ascii="Dubai" w:hAnsi="Dubai" w:cs="Dubai" w:hint="cs"/>
          <w:sz w:val="28"/>
          <w:szCs w:val="28"/>
          <w:lang w:bidi="ar-SY"/>
        </w:rPr>
      </w:pPr>
    </w:p>
    <w:sectPr w:rsidR="00C91714" w:rsidRPr="00864152" w:rsidSect="00C9171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2A5"/>
    <w:multiLevelType w:val="hybridMultilevel"/>
    <w:tmpl w:val="24C644DA"/>
    <w:lvl w:ilvl="0" w:tplc="8D742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2D1"/>
    <w:multiLevelType w:val="hybridMultilevel"/>
    <w:tmpl w:val="3BC2EED8"/>
    <w:lvl w:ilvl="0" w:tplc="8D742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17B"/>
    <w:multiLevelType w:val="hybridMultilevel"/>
    <w:tmpl w:val="0F383E8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7EA"/>
    <w:multiLevelType w:val="hybridMultilevel"/>
    <w:tmpl w:val="8C0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80564"/>
    <w:multiLevelType w:val="hybridMultilevel"/>
    <w:tmpl w:val="0AF4845A"/>
    <w:lvl w:ilvl="0" w:tplc="8D7423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750EB"/>
    <w:multiLevelType w:val="hybridMultilevel"/>
    <w:tmpl w:val="99D0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54FD"/>
    <w:multiLevelType w:val="hybridMultilevel"/>
    <w:tmpl w:val="477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05DA"/>
    <w:multiLevelType w:val="hybridMultilevel"/>
    <w:tmpl w:val="3BCE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14"/>
    <w:rsid w:val="00050D76"/>
    <w:rsid w:val="0011239F"/>
    <w:rsid w:val="001437A1"/>
    <w:rsid w:val="00144B43"/>
    <w:rsid w:val="001638A0"/>
    <w:rsid w:val="002F37A5"/>
    <w:rsid w:val="00403AEA"/>
    <w:rsid w:val="00432B88"/>
    <w:rsid w:val="004F5A59"/>
    <w:rsid w:val="006622FA"/>
    <w:rsid w:val="006B32E0"/>
    <w:rsid w:val="006C43A0"/>
    <w:rsid w:val="00737FBD"/>
    <w:rsid w:val="007E4945"/>
    <w:rsid w:val="007F20A5"/>
    <w:rsid w:val="00864152"/>
    <w:rsid w:val="008B3471"/>
    <w:rsid w:val="008C7CD0"/>
    <w:rsid w:val="00AE24F0"/>
    <w:rsid w:val="00B15F08"/>
    <w:rsid w:val="00B3160C"/>
    <w:rsid w:val="00B939EA"/>
    <w:rsid w:val="00C91714"/>
    <w:rsid w:val="00D1249F"/>
    <w:rsid w:val="00DE14BC"/>
    <w:rsid w:val="00DF7DDF"/>
    <w:rsid w:val="00E465C5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7E5F9"/>
  <w15:chartTrackingRefBased/>
  <w15:docId w15:val="{FA8FF2BC-7C26-4D3B-94B4-684AB770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22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ipt-arabic">
    <w:name w:val="script-arabic"/>
    <w:basedOn w:val="a0"/>
    <w:rsid w:val="0066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2021-03-20T10:24:00Z</dcterms:created>
  <dcterms:modified xsi:type="dcterms:W3CDTF">2021-03-20T19:29:00Z</dcterms:modified>
</cp:coreProperties>
</file>