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3723FE" w:rsidRDefault="00863732" w:rsidP="00863732">
      <w:pPr>
        <w:jc w:val="center"/>
        <w:rPr>
          <w:rFonts w:ascii="Dubai" w:hAnsi="Dubai" w:cs="Dubai" w:hint="cs"/>
          <w:color w:val="FF0000"/>
          <w:sz w:val="36"/>
          <w:szCs w:val="36"/>
          <w:rtl/>
        </w:rPr>
      </w:pPr>
      <w:r w:rsidRPr="003723FE">
        <w:rPr>
          <w:rFonts w:ascii="Dubai" w:hAnsi="Dubai" w:cs="Dubai" w:hint="cs"/>
          <w:color w:val="FF0000"/>
          <w:sz w:val="36"/>
          <w:szCs w:val="36"/>
          <w:rtl/>
        </w:rPr>
        <w:t>تفاعلات الأكسدة والاختزال</w:t>
      </w:r>
    </w:p>
    <w:p w:rsidR="00863732" w:rsidRDefault="00863732" w:rsidP="00863732">
      <w:pPr>
        <w:jc w:val="center"/>
        <w:rPr>
          <w:rFonts w:ascii="Dubai" w:hAnsi="Dubai" w:cs="Dubai"/>
          <w:sz w:val="32"/>
          <w:szCs w:val="32"/>
          <w:rtl/>
        </w:rPr>
      </w:pPr>
      <w:r>
        <w:rPr>
          <w:rFonts w:ascii="Dubai" w:hAnsi="Dubai" w:cs="Dubai"/>
          <w:noProof/>
          <w:sz w:val="32"/>
          <w:szCs w:val="32"/>
          <w:rtl/>
        </w:rPr>
        <w:drawing>
          <wp:inline distT="0" distB="0" distL="0" distR="0">
            <wp:extent cx="4924425" cy="2757678"/>
            <wp:effectExtent l="0" t="0" r="0" b="508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4940701" cy="2766793"/>
                    </a:xfrm>
                    <a:prstGeom prst="rect">
                      <a:avLst/>
                    </a:prstGeom>
                  </pic:spPr>
                </pic:pic>
              </a:graphicData>
            </a:graphic>
          </wp:inline>
        </w:drawing>
      </w:r>
    </w:p>
    <w:p w:rsidR="00863732" w:rsidRDefault="00863732" w:rsidP="00863732">
      <w:pPr>
        <w:rPr>
          <w:rFonts w:ascii="Dubai" w:hAnsi="Dubai" w:cs="Dubai"/>
          <w:sz w:val="32"/>
          <w:szCs w:val="32"/>
          <w:rtl/>
        </w:rPr>
      </w:pPr>
      <w:r w:rsidRPr="00863732">
        <w:rPr>
          <w:rFonts w:ascii="Dubai" w:hAnsi="Dubai" w:cs="Dubai"/>
          <w:sz w:val="32"/>
          <w:szCs w:val="32"/>
          <w:rtl/>
        </w:rPr>
        <w:t>تعرف الأكسدة على أنّها عمليّة فقدان الذرة أو الجزيء لإلكترونات مما يجعل شحنتها موجبة ويسمّى العنصر أو الجزيء في هذا التفاعل بالمؤكسد والاختزال على النقيض فهي عمليّة اكتساب الذرة أو الجزيء لإلكترونات مما يجعل شحنتها سالبة ويسمى العنصر أو الجزيء بالمختزل</w:t>
      </w:r>
      <w:r>
        <w:rPr>
          <w:rFonts w:ascii="Dubai" w:hAnsi="Dubai" w:cs="Dubai" w:hint="cs"/>
          <w:sz w:val="32"/>
          <w:szCs w:val="32"/>
          <w:rtl/>
        </w:rPr>
        <w:t xml:space="preserve"> ومن الأمثلة على هذه التفاعلات:</w:t>
      </w:r>
    </w:p>
    <w:p w:rsidR="00863732" w:rsidRPr="00863732" w:rsidRDefault="00863732" w:rsidP="00863732">
      <w:pPr>
        <w:pStyle w:val="a3"/>
        <w:numPr>
          <w:ilvl w:val="0"/>
          <w:numId w:val="1"/>
        </w:numPr>
        <w:rPr>
          <w:rFonts w:ascii="Dubai" w:hAnsi="Dubai" w:cs="Dubai"/>
          <w:sz w:val="32"/>
          <w:szCs w:val="32"/>
          <w:rtl/>
        </w:rPr>
      </w:pPr>
      <w:r w:rsidRPr="00863732">
        <w:rPr>
          <w:rFonts w:ascii="Dubai" w:hAnsi="Dubai" w:cs="Dubai"/>
          <w:sz w:val="32"/>
          <w:szCs w:val="32"/>
          <w:rtl/>
        </w:rPr>
        <w:t>احتراق الطعام لإنتاج الطاقة في أجسامنا فأجسامنا تعمل على أكسدة المواد الغذائية لتعطي الخلايا القدرة على امتصاص الطاقة والنمو والبناء</w:t>
      </w:r>
    </w:p>
    <w:p w:rsidR="00863732" w:rsidRPr="00863732" w:rsidRDefault="00863732" w:rsidP="00863732">
      <w:pPr>
        <w:pStyle w:val="a3"/>
        <w:numPr>
          <w:ilvl w:val="0"/>
          <w:numId w:val="1"/>
        </w:numPr>
        <w:rPr>
          <w:rFonts w:ascii="Dubai" w:hAnsi="Dubai" w:cs="Dubai"/>
          <w:sz w:val="32"/>
          <w:szCs w:val="32"/>
          <w:rtl/>
        </w:rPr>
      </w:pPr>
      <w:r w:rsidRPr="00863732">
        <w:rPr>
          <w:rFonts w:ascii="Dubai" w:hAnsi="Dubai" w:cs="Dubai"/>
          <w:sz w:val="32"/>
          <w:szCs w:val="32"/>
          <w:rtl/>
        </w:rPr>
        <w:t>احتراق الوقود في المحرّكات عبارة عن عمليات أكسدة، تمدنا بالطاقة اللازمة لتحريك الآلات المختلفة</w:t>
      </w:r>
    </w:p>
    <w:p w:rsidR="00863732" w:rsidRPr="00863732" w:rsidRDefault="00863732" w:rsidP="00863732">
      <w:pPr>
        <w:pStyle w:val="a3"/>
        <w:numPr>
          <w:ilvl w:val="0"/>
          <w:numId w:val="1"/>
        </w:numPr>
        <w:rPr>
          <w:rFonts w:ascii="Dubai" w:hAnsi="Dubai" w:cs="Dubai"/>
          <w:sz w:val="32"/>
          <w:szCs w:val="32"/>
          <w:rtl/>
        </w:rPr>
      </w:pPr>
      <w:r w:rsidRPr="00863732">
        <w:rPr>
          <w:rFonts w:ascii="Dubai" w:hAnsi="Dubai" w:cs="Dubai"/>
          <w:sz w:val="32"/>
          <w:szCs w:val="32"/>
          <w:rtl/>
        </w:rPr>
        <w:t>الطاقة المستمدة من البطاريات تنتج بفعل عمليّات الأكسدة داخل البطارية</w:t>
      </w:r>
    </w:p>
    <w:p w:rsidR="00863732" w:rsidRDefault="00863732" w:rsidP="00863732">
      <w:pPr>
        <w:pStyle w:val="a3"/>
        <w:numPr>
          <w:ilvl w:val="0"/>
          <w:numId w:val="1"/>
        </w:numPr>
        <w:rPr>
          <w:rFonts w:ascii="Dubai" w:hAnsi="Dubai" w:cs="Dubai"/>
          <w:sz w:val="32"/>
          <w:szCs w:val="32"/>
        </w:rPr>
      </w:pPr>
      <w:r w:rsidRPr="00863732">
        <w:rPr>
          <w:rFonts w:ascii="Dubai" w:hAnsi="Dubai" w:cs="Dubai"/>
          <w:sz w:val="32"/>
          <w:szCs w:val="32"/>
          <w:rtl/>
        </w:rPr>
        <w:t>واستخراج العناصر مثل الألومنيوم والنحاس يِتم باختزال الخامات وتحرير العناصر الحرة المؤكسدة</w:t>
      </w:r>
    </w:p>
    <w:p w:rsidR="00863732" w:rsidRDefault="00863732" w:rsidP="00863732">
      <w:pPr>
        <w:rPr>
          <w:rFonts w:ascii="Dubai" w:hAnsi="Dubai" w:cs="Dubai"/>
          <w:sz w:val="32"/>
          <w:szCs w:val="32"/>
          <w:rtl/>
        </w:rPr>
      </w:pPr>
      <w:r>
        <w:rPr>
          <w:rFonts w:ascii="Dubai" w:hAnsi="Dubai" w:cs="Dubai" w:hint="cs"/>
          <w:sz w:val="32"/>
          <w:szCs w:val="32"/>
          <w:rtl/>
        </w:rPr>
        <w:lastRenderedPageBreak/>
        <w:t>و</w:t>
      </w:r>
      <w:r w:rsidRPr="00863732">
        <w:rPr>
          <w:rFonts w:ascii="Dubai" w:hAnsi="Dubai" w:cs="Dubai"/>
          <w:sz w:val="32"/>
          <w:szCs w:val="32"/>
          <w:rtl/>
        </w:rPr>
        <w:t>تعتبر عملية البناء الضوئي واحدة من أهمّ التفاعلات الكيميائية التي تحدث في محيطنا تمتصّ النباتات، في خلالها، ثاني أكسيد الكربون الموجود في الغلاف الجوّي وتحوّله إلى مواد عضوّية كما ت</w:t>
      </w:r>
      <w:r>
        <w:rPr>
          <w:rFonts w:ascii="Dubai" w:hAnsi="Dubai" w:cs="Dubai"/>
          <w:sz w:val="32"/>
          <w:szCs w:val="32"/>
          <w:rtl/>
        </w:rPr>
        <w:t>وضح المعادلة الكيميائية التالية</w:t>
      </w:r>
      <w:r>
        <w:rPr>
          <w:rFonts w:ascii="Dubai" w:hAnsi="Dubai" w:cs="Dubai" w:hint="cs"/>
          <w:sz w:val="32"/>
          <w:szCs w:val="32"/>
          <w:rtl/>
        </w:rPr>
        <w:t>:</w:t>
      </w:r>
    </w:p>
    <w:p w:rsidR="00863732" w:rsidRPr="003723FE" w:rsidRDefault="003723FE" w:rsidP="00863732">
      <w:pPr>
        <w:jc w:val="center"/>
        <w:rPr>
          <w:rFonts w:ascii="Dubai" w:hAnsi="Dubai" w:cs="Dubai"/>
          <w:b/>
          <w:bCs/>
          <w:sz w:val="32"/>
          <w:szCs w:val="32"/>
          <w:rtl/>
        </w:rPr>
      </w:pPr>
      <m:oMathPara>
        <m:oMath>
          <m:r>
            <m:rPr>
              <m:sty m:val="bi"/>
            </m:rPr>
            <w:rPr>
              <w:rFonts w:ascii="Cambria Math" w:hAnsi="Cambria Math" w:cs="Cambria Math" w:hint="cs"/>
              <w:sz w:val="32"/>
              <w:szCs w:val="32"/>
              <w:highlight w:val="yellow"/>
              <w:rtl/>
            </w:rPr>
            <m:t>6</m:t>
          </m:r>
          <m:sSub>
            <m:sSubPr>
              <m:ctrlPr>
                <w:rPr>
                  <w:rFonts w:ascii="Cambria Math" w:hAnsi="Cambria Math" w:cs="Dubai"/>
                  <w:b/>
                  <w:bCs/>
                  <w:sz w:val="32"/>
                  <w:szCs w:val="32"/>
                  <w:highlight w:val="yellow"/>
                  <w:rtl/>
                </w:rPr>
              </m:ctrlPr>
            </m:sSubPr>
            <m:e>
              <m:r>
                <m:rPr>
                  <m:sty m:val="b"/>
                </m:rPr>
                <w:rPr>
                  <w:rFonts w:ascii="Cambria Math" w:hAnsi="Cambria Math" w:cs="Dubai"/>
                  <w:sz w:val="32"/>
                  <w:szCs w:val="32"/>
                  <w:highlight w:val="yellow"/>
                </w:rPr>
                <m:t>CO</m:t>
              </m:r>
              <m:ctrlPr>
                <w:rPr>
                  <w:rFonts w:ascii="Cambria Math" w:hAnsi="Cambria Math" w:cs="Dubai"/>
                  <w:b/>
                  <w:bCs/>
                  <w:sz w:val="32"/>
                  <w:szCs w:val="32"/>
                  <w:highlight w:val="yellow"/>
                </w:rPr>
              </m:ctrlPr>
            </m:e>
            <m:sub>
              <m:r>
                <m:rPr>
                  <m:sty m:val="bi"/>
                </m:rPr>
                <w:rPr>
                  <w:rFonts w:ascii="Cambria Math" w:hAnsi="Cambria Math" w:cs="Dubai"/>
                  <w:sz w:val="32"/>
                  <w:szCs w:val="32"/>
                  <w:highlight w:val="yellow"/>
                </w:rPr>
                <m:t>2(</m:t>
              </m:r>
              <m:r>
                <m:rPr>
                  <m:sty m:val="b"/>
                </m:rPr>
                <w:rPr>
                  <w:rFonts w:ascii="Cambria Math" w:hAnsi="Cambria Math" w:cs="Dubai"/>
                  <w:sz w:val="32"/>
                  <w:szCs w:val="32"/>
                  <w:highlight w:val="yellow"/>
                </w:rPr>
                <m:t>g</m:t>
              </m:r>
              <m:r>
                <m:rPr>
                  <m:sty m:val="bi"/>
                </m:rPr>
                <w:rPr>
                  <w:rFonts w:ascii="Cambria Math" w:hAnsi="Cambria Math" w:cs="Dubai"/>
                  <w:sz w:val="32"/>
                  <w:szCs w:val="32"/>
                  <w:highlight w:val="yellow"/>
                </w:rPr>
                <m:t>)</m:t>
              </m:r>
              <m:ctrlPr>
                <w:rPr>
                  <w:rFonts w:ascii="Cambria Math" w:hAnsi="Cambria Math" w:cs="Dubai"/>
                  <w:b/>
                  <w:bCs/>
                  <w:sz w:val="32"/>
                  <w:szCs w:val="32"/>
                  <w:highlight w:val="yellow"/>
                </w:rPr>
              </m:ctrlPr>
            </m:sub>
          </m:sSub>
          <m:r>
            <m:rPr>
              <m:sty m:val="bi"/>
            </m:rPr>
            <w:rPr>
              <w:rFonts w:ascii="Cambria Math" w:hAnsi="Cambria Math" w:cs="Dubai"/>
              <w:sz w:val="32"/>
              <w:szCs w:val="32"/>
              <w:highlight w:val="yellow"/>
            </w:rPr>
            <m:t>+6</m:t>
          </m:r>
          <m:sSub>
            <m:sSubPr>
              <m:ctrlPr>
                <w:rPr>
                  <w:rFonts w:ascii="Cambria Math" w:hAnsi="Cambria Math" w:cs="Dubai"/>
                  <w:b/>
                  <w:bCs/>
                  <w:sz w:val="32"/>
                  <w:szCs w:val="32"/>
                  <w:highlight w:val="yellow"/>
                </w:rPr>
              </m:ctrlPr>
            </m:sSubPr>
            <m:e>
              <m:r>
                <m:rPr>
                  <m:sty m:val="b"/>
                </m:rPr>
                <w:rPr>
                  <w:rFonts w:ascii="Cambria Math" w:hAnsi="Cambria Math" w:cs="Dubai"/>
                  <w:sz w:val="32"/>
                  <w:szCs w:val="32"/>
                  <w:highlight w:val="yellow"/>
                </w:rPr>
                <m:t>H</m:t>
              </m:r>
            </m:e>
            <m:sub>
              <m:r>
                <m:rPr>
                  <m:sty m:val="bi"/>
                </m:rPr>
                <w:rPr>
                  <w:rFonts w:ascii="Cambria Math" w:hAnsi="Cambria Math" w:cs="Dubai"/>
                  <w:sz w:val="32"/>
                  <w:szCs w:val="32"/>
                  <w:highlight w:val="yellow"/>
                </w:rPr>
                <m:t>2</m:t>
              </m:r>
            </m:sub>
          </m:sSub>
          <m:sSub>
            <m:sSubPr>
              <m:ctrlPr>
                <w:rPr>
                  <w:rFonts w:ascii="Cambria Math" w:hAnsi="Cambria Math" w:cs="Dubai"/>
                  <w:b/>
                  <w:bCs/>
                  <w:sz w:val="32"/>
                  <w:szCs w:val="32"/>
                  <w:highlight w:val="yellow"/>
                </w:rPr>
              </m:ctrlPr>
            </m:sSubPr>
            <m:e>
              <m:r>
                <m:rPr>
                  <m:sty m:val="b"/>
                </m:rPr>
                <w:rPr>
                  <w:rFonts w:ascii="Cambria Math" w:hAnsi="Cambria Math" w:cs="Dubai"/>
                  <w:sz w:val="32"/>
                  <w:szCs w:val="32"/>
                  <w:highlight w:val="yellow"/>
                </w:rPr>
                <m:t>O</m:t>
              </m:r>
            </m:e>
            <m:sub>
              <m:r>
                <m:rPr>
                  <m:sty m:val="bi"/>
                </m:rPr>
                <w:rPr>
                  <w:rFonts w:ascii="Cambria Math" w:hAnsi="Cambria Math" w:cs="Dubai"/>
                  <w:sz w:val="32"/>
                  <w:szCs w:val="32"/>
                  <w:highlight w:val="yellow"/>
                </w:rPr>
                <m:t>(1)</m:t>
              </m:r>
            </m:sub>
          </m:sSub>
          <m:r>
            <m:rPr>
              <m:sty m:val="bi"/>
            </m:rPr>
            <w:rPr>
              <w:rFonts w:ascii="Cambria Math" w:hAnsi="Cambria Math" w:cs="Dubai"/>
              <w:sz w:val="32"/>
              <w:szCs w:val="32"/>
              <w:highlight w:val="yellow"/>
            </w:rPr>
            <m:t>→</m:t>
          </m:r>
          <m:sSub>
            <m:sSubPr>
              <m:ctrlPr>
                <w:rPr>
                  <w:rFonts w:ascii="Cambria Math" w:hAnsi="Cambria Math" w:cs="Dubai"/>
                  <w:b/>
                  <w:bCs/>
                  <w:sz w:val="32"/>
                  <w:szCs w:val="32"/>
                  <w:highlight w:val="yellow"/>
                </w:rPr>
              </m:ctrlPr>
            </m:sSubPr>
            <m:e>
              <m:r>
                <m:rPr>
                  <m:sty m:val="b"/>
                </m:rPr>
                <w:rPr>
                  <w:rFonts w:ascii="Cambria Math" w:hAnsi="Cambria Math" w:cs="Dubai"/>
                  <w:sz w:val="32"/>
                  <w:szCs w:val="32"/>
                  <w:highlight w:val="yellow"/>
                </w:rPr>
                <m:t>C</m:t>
              </m:r>
            </m:e>
            <m:sub>
              <m:r>
                <m:rPr>
                  <m:sty m:val="bi"/>
                </m:rPr>
                <w:rPr>
                  <w:rFonts w:ascii="Cambria Math" w:hAnsi="Cambria Math" w:cs="Dubai"/>
                  <w:sz w:val="32"/>
                  <w:szCs w:val="32"/>
                  <w:highlight w:val="yellow"/>
                </w:rPr>
                <m:t>6</m:t>
              </m:r>
            </m:sub>
          </m:sSub>
          <m:sSub>
            <m:sSubPr>
              <m:ctrlPr>
                <w:rPr>
                  <w:rFonts w:ascii="Cambria Math" w:hAnsi="Cambria Math" w:cs="Dubai"/>
                  <w:b/>
                  <w:bCs/>
                  <w:sz w:val="32"/>
                  <w:szCs w:val="32"/>
                  <w:highlight w:val="yellow"/>
                </w:rPr>
              </m:ctrlPr>
            </m:sSubPr>
            <m:e>
              <m:r>
                <m:rPr>
                  <m:sty m:val="b"/>
                </m:rPr>
                <w:rPr>
                  <w:rFonts w:ascii="Cambria Math" w:hAnsi="Cambria Math" w:cs="Dubai"/>
                  <w:sz w:val="32"/>
                  <w:szCs w:val="32"/>
                  <w:highlight w:val="yellow"/>
                </w:rPr>
                <m:t>H</m:t>
              </m:r>
            </m:e>
            <m:sub>
              <m:r>
                <m:rPr>
                  <m:sty m:val="bi"/>
                </m:rPr>
                <w:rPr>
                  <w:rFonts w:ascii="Cambria Math" w:hAnsi="Cambria Math" w:cs="Dubai"/>
                  <w:sz w:val="32"/>
                  <w:szCs w:val="32"/>
                  <w:highlight w:val="yellow"/>
                </w:rPr>
                <m:t>12</m:t>
              </m:r>
            </m:sub>
          </m:sSub>
          <m:sSub>
            <m:sSubPr>
              <m:ctrlPr>
                <w:rPr>
                  <w:rFonts w:ascii="Cambria Math" w:hAnsi="Cambria Math" w:cs="Dubai"/>
                  <w:b/>
                  <w:bCs/>
                  <w:sz w:val="32"/>
                  <w:szCs w:val="32"/>
                  <w:highlight w:val="yellow"/>
                </w:rPr>
              </m:ctrlPr>
            </m:sSubPr>
            <m:e>
              <m:r>
                <m:rPr>
                  <m:sty m:val="b"/>
                </m:rPr>
                <w:rPr>
                  <w:rFonts w:ascii="Cambria Math" w:hAnsi="Cambria Math" w:cs="Dubai"/>
                  <w:sz w:val="32"/>
                  <w:szCs w:val="32"/>
                  <w:highlight w:val="yellow"/>
                </w:rPr>
                <m:t>O</m:t>
              </m:r>
            </m:e>
            <m:sub>
              <m:r>
                <m:rPr>
                  <m:sty m:val="bi"/>
                </m:rPr>
                <w:rPr>
                  <w:rFonts w:ascii="Cambria Math" w:hAnsi="Cambria Math" w:cs="Dubai"/>
                  <w:sz w:val="32"/>
                  <w:szCs w:val="32"/>
                  <w:highlight w:val="yellow"/>
                </w:rPr>
                <m:t>6(</m:t>
              </m:r>
              <m:r>
                <m:rPr>
                  <m:sty m:val="b"/>
                </m:rPr>
                <w:rPr>
                  <w:rFonts w:ascii="Cambria Math" w:hAnsi="Cambria Math" w:cs="Dubai"/>
                  <w:sz w:val="32"/>
                  <w:szCs w:val="32"/>
                  <w:highlight w:val="yellow"/>
                </w:rPr>
                <m:t>s</m:t>
              </m:r>
              <m:r>
                <m:rPr>
                  <m:sty m:val="bi"/>
                </m:rPr>
                <w:rPr>
                  <w:rFonts w:ascii="Cambria Math" w:hAnsi="Cambria Math" w:cs="Dubai"/>
                  <w:sz w:val="32"/>
                  <w:szCs w:val="32"/>
                  <w:highlight w:val="yellow"/>
                </w:rPr>
                <m:t>)</m:t>
              </m:r>
            </m:sub>
          </m:sSub>
          <m:r>
            <m:rPr>
              <m:sty m:val="bi"/>
            </m:rPr>
            <w:rPr>
              <w:rFonts w:ascii="Cambria Math" w:hAnsi="Cambria Math" w:cs="Dubai"/>
              <w:sz w:val="32"/>
              <w:szCs w:val="32"/>
              <w:highlight w:val="yellow"/>
            </w:rPr>
            <m:t>+6</m:t>
          </m:r>
          <m:sSub>
            <m:sSubPr>
              <m:ctrlPr>
                <w:rPr>
                  <w:rFonts w:ascii="Cambria Math" w:hAnsi="Cambria Math" w:cs="Dubai"/>
                  <w:b/>
                  <w:bCs/>
                  <w:sz w:val="32"/>
                  <w:szCs w:val="32"/>
                  <w:highlight w:val="yellow"/>
                </w:rPr>
              </m:ctrlPr>
            </m:sSubPr>
            <m:e>
              <m:r>
                <m:rPr>
                  <m:sty m:val="b"/>
                </m:rPr>
                <w:rPr>
                  <w:rFonts w:ascii="Cambria Math" w:hAnsi="Cambria Math" w:cs="Dubai"/>
                  <w:sz w:val="32"/>
                  <w:szCs w:val="32"/>
                  <w:highlight w:val="yellow"/>
                </w:rPr>
                <m:t>O</m:t>
              </m:r>
            </m:e>
            <m:sub>
              <m:r>
                <m:rPr>
                  <m:sty m:val="bi"/>
                </m:rPr>
                <w:rPr>
                  <w:rFonts w:ascii="Cambria Math" w:hAnsi="Cambria Math" w:cs="Dubai"/>
                  <w:sz w:val="32"/>
                  <w:szCs w:val="32"/>
                  <w:highlight w:val="yellow"/>
                </w:rPr>
                <m:t>2(</m:t>
              </m:r>
              <m:r>
                <m:rPr>
                  <m:sty m:val="b"/>
                </m:rPr>
                <w:rPr>
                  <w:rFonts w:ascii="Cambria Math" w:hAnsi="Cambria Math" w:cs="Dubai"/>
                  <w:sz w:val="32"/>
                  <w:szCs w:val="32"/>
                  <w:highlight w:val="yellow"/>
                </w:rPr>
                <m:t>g</m:t>
              </m:r>
              <m:r>
                <m:rPr>
                  <m:sty m:val="bi"/>
                </m:rPr>
                <w:rPr>
                  <w:rFonts w:ascii="Cambria Math" w:hAnsi="Cambria Math" w:cs="Dubai"/>
                  <w:sz w:val="32"/>
                  <w:szCs w:val="32"/>
                  <w:highlight w:val="yellow"/>
                </w:rPr>
                <m:t>)</m:t>
              </m:r>
            </m:sub>
          </m:sSub>
        </m:oMath>
      </m:oMathPara>
    </w:p>
    <w:p w:rsidR="00863732" w:rsidRDefault="00863732" w:rsidP="00863732">
      <w:pPr>
        <w:jc w:val="center"/>
        <w:rPr>
          <w:rFonts w:ascii="Dubai" w:hAnsi="Dubai" w:cs="Dubai"/>
          <w:sz w:val="32"/>
          <w:szCs w:val="32"/>
          <w:rtl/>
        </w:rPr>
      </w:pPr>
      <w:r>
        <w:rPr>
          <w:rFonts w:ascii="Dubai" w:hAnsi="Dubai" w:cs="Dubai"/>
          <w:noProof/>
          <w:sz w:val="32"/>
          <w:szCs w:val="32"/>
          <w:rtl/>
        </w:rPr>
        <w:drawing>
          <wp:inline distT="0" distB="0" distL="0" distR="0">
            <wp:extent cx="3639831" cy="136207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3643036" cy="1363274"/>
                    </a:xfrm>
                    <a:prstGeom prst="rect">
                      <a:avLst/>
                    </a:prstGeom>
                  </pic:spPr>
                </pic:pic>
              </a:graphicData>
            </a:graphic>
          </wp:inline>
        </w:drawing>
      </w:r>
    </w:p>
    <w:p w:rsidR="00863732" w:rsidRDefault="00863732" w:rsidP="00863732">
      <w:pPr>
        <w:rPr>
          <w:rFonts w:ascii="Dubai" w:hAnsi="Dubai" w:cs="Dubai"/>
          <w:sz w:val="32"/>
          <w:szCs w:val="32"/>
          <w:rtl/>
          <w:lang w:bidi="ar-SY"/>
        </w:rPr>
      </w:pPr>
      <w:bookmarkStart w:id="0" w:name="_GoBack"/>
      <w:r w:rsidRPr="003723FE">
        <w:rPr>
          <w:rFonts w:ascii="Dubai" w:hAnsi="Dubai" w:cs="Dubai" w:hint="cs"/>
          <w:color w:val="92D050"/>
          <w:sz w:val="32"/>
          <w:szCs w:val="32"/>
          <w:rtl/>
        </w:rPr>
        <w:t>موازنة معادلات الأكسدة والاختزال:</w:t>
      </w:r>
      <w:bookmarkEnd w:id="0"/>
      <w:r>
        <w:rPr>
          <w:rFonts w:ascii="Dubai" w:hAnsi="Dubai" w:cs="Dubai"/>
          <w:sz w:val="32"/>
          <w:szCs w:val="32"/>
          <w:rtl/>
        </w:rPr>
        <w:br/>
      </w:r>
      <w:r w:rsidRPr="00863732">
        <w:rPr>
          <w:rFonts w:ascii="Dubai" w:hAnsi="Dubai" w:cs="Dubai"/>
          <w:sz w:val="32"/>
          <w:szCs w:val="32"/>
          <w:rtl/>
        </w:rPr>
        <w:t>تعتبر موازنة معادلات الأكسدة والاختزال أكثر تعقيداً بعض الشيء من المعادلات العادية، ومع ذلك فإنها ما زالت تتبع بعض القوانين الأساسية في الموازنة، والطريقة التي سنتبعها للشرح عن كيفية وزن هذا النوع من المعادلات تسمى بأنصاف المعادلات، ويتم من خلاله</w:t>
      </w:r>
      <w:r w:rsidR="00B611EE">
        <w:rPr>
          <w:rFonts w:ascii="Dubai" w:hAnsi="Dubai" w:cs="Dubai"/>
          <w:sz w:val="32"/>
          <w:szCs w:val="32"/>
          <w:rtl/>
        </w:rPr>
        <w:t>ا فصل المعادلة إلى نصفين</w:t>
      </w:r>
      <w:r w:rsidR="00B611EE">
        <w:rPr>
          <w:rFonts w:ascii="Dubai" w:hAnsi="Dubai" w:cs="Dubai" w:hint="cs"/>
          <w:sz w:val="32"/>
          <w:szCs w:val="32"/>
          <w:rtl/>
        </w:rPr>
        <w:t>،</w:t>
      </w:r>
      <w:r w:rsidRPr="00863732">
        <w:rPr>
          <w:rFonts w:ascii="Dubai" w:hAnsi="Dubai" w:cs="Dubai"/>
          <w:sz w:val="32"/>
          <w:szCs w:val="32"/>
          <w:rtl/>
        </w:rPr>
        <w:t xml:space="preserve"> معادلة</w:t>
      </w:r>
      <w:r w:rsidR="00B611EE">
        <w:rPr>
          <w:rFonts w:ascii="Dubai" w:hAnsi="Dubai" w:cs="Dubai"/>
          <w:sz w:val="32"/>
          <w:szCs w:val="32"/>
          <w:rtl/>
        </w:rPr>
        <w:t xml:space="preserve"> واحدة للأكسدة والأخرى للاختزال</w:t>
      </w:r>
      <w:r w:rsidR="00B611EE">
        <w:rPr>
          <w:rFonts w:ascii="Dubai" w:hAnsi="Dubai" w:cs="Dubai" w:hint="cs"/>
          <w:sz w:val="32"/>
          <w:szCs w:val="32"/>
          <w:rtl/>
        </w:rPr>
        <w:t>،</w:t>
      </w:r>
      <w:r w:rsidRPr="00863732">
        <w:rPr>
          <w:rFonts w:ascii="Dubai" w:hAnsi="Dubai" w:cs="Dubai"/>
          <w:sz w:val="32"/>
          <w:szCs w:val="32"/>
          <w:rtl/>
        </w:rPr>
        <w:t xml:space="preserve"> إذ تتم موازنة هذه المعادلات عن طريق التأكد من المعاملات وإضافة</w:t>
      </w:r>
      <w:r w:rsidR="00B611EE">
        <w:rPr>
          <w:rFonts w:ascii="Dubai" w:hAnsi="Dubai" w:cs="Dubai" w:hint="cs"/>
          <w:sz w:val="32"/>
          <w:szCs w:val="32"/>
          <w:rtl/>
        </w:rPr>
        <w:t xml:space="preserve"> </w:t>
      </w:r>
      <w:r w:rsidR="00B611EE">
        <w:rPr>
          <w:rFonts w:ascii="Dubai" w:hAnsi="Dubai" w:cs="Dubai"/>
          <w:sz w:val="32"/>
          <w:szCs w:val="32"/>
        </w:rPr>
        <w:t>H</w:t>
      </w:r>
      <w:r w:rsidR="00B611EE">
        <w:rPr>
          <w:rFonts w:ascii="Dubai" w:hAnsi="Dubai" w:cs="Dubai" w:hint="cs"/>
          <w:sz w:val="32"/>
          <w:szCs w:val="32"/>
          <w:rtl/>
        </w:rPr>
        <w:t xml:space="preserve">، </w:t>
      </w:r>
      <w:r w:rsidR="00B611EE">
        <w:rPr>
          <w:rFonts w:ascii="Dubai" w:hAnsi="Dubai" w:cs="Dubai"/>
          <w:sz w:val="32"/>
          <w:szCs w:val="32"/>
          <w:lang w:bidi="ar-SY"/>
        </w:rPr>
        <w:t>H2O</w:t>
      </w:r>
      <w:r w:rsidR="00B611EE">
        <w:rPr>
          <w:rFonts w:ascii="Dubai" w:hAnsi="Dubai" w:cs="Dubai" w:hint="cs"/>
          <w:sz w:val="32"/>
          <w:szCs w:val="32"/>
          <w:rtl/>
          <w:lang w:bidi="ar-SY"/>
        </w:rPr>
        <w:t>، إلكترون سالب، كالتالي:</w:t>
      </w:r>
    </w:p>
    <w:p w:rsidR="00B611EE" w:rsidRPr="00B611EE" w:rsidRDefault="00B611EE" w:rsidP="00B611EE">
      <w:pPr>
        <w:pStyle w:val="a3"/>
        <w:numPr>
          <w:ilvl w:val="0"/>
          <w:numId w:val="2"/>
        </w:numPr>
        <w:rPr>
          <w:rFonts w:ascii="Dubai" w:hAnsi="Dubai" w:cs="Dubai"/>
          <w:sz w:val="32"/>
          <w:szCs w:val="32"/>
          <w:rtl/>
          <w:lang w:bidi="ar-SY"/>
        </w:rPr>
      </w:pPr>
      <w:r w:rsidRPr="00B611EE">
        <w:rPr>
          <w:rFonts w:ascii="Dubai" w:hAnsi="Dubai" w:cs="Dubai"/>
          <w:sz w:val="32"/>
          <w:szCs w:val="32"/>
          <w:rtl/>
          <w:lang w:bidi="ar-SY"/>
        </w:rPr>
        <w:t xml:space="preserve">موازنة عناصر المعادلة عدا العنصرين </w:t>
      </w:r>
      <w:r>
        <w:rPr>
          <w:rFonts w:ascii="Dubai" w:hAnsi="Dubai" w:cs="Dubai"/>
          <w:sz w:val="32"/>
          <w:szCs w:val="32"/>
          <w:lang w:bidi="ar-SY"/>
        </w:rPr>
        <w:t>H - O</w:t>
      </w:r>
    </w:p>
    <w:p w:rsidR="00B611EE" w:rsidRPr="00B611EE" w:rsidRDefault="00B611EE" w:rsidP="00B611EE">
      <w:pPr>
        <w:pStyle w:val="a3"/>
        <w:numPr>
          <w:ilvl w:val="0"/>
          <w:numId w:val="2"/>
        </w:numPr>
        <w:rPr>
          <w:rFonts w:ascii="Dubai" w:hAnsi="Dubai" w:cs="Dubai"/>
          <w:sz w:val="32"/>
          <w:szCs w:val="32"/>
          <w:rtl/>
          <w:lang w:bidi="ar-SY"/>
        </w:rPr>
      </w:pPr>
      <w:r w:rsidRPr="00B611EE">
        <w:rPr>
          <w:rFonts w:ascii="Dubai" w:hAnsi="Dubai" w:cs="Dubai"/>
          <w:sz w:val="32"/>
          <w:szCs w:val="32"/>
          <w:rtl/>
          <w:lang w:bidi="ar-SY"/>
        </w:rPr>
        <w:t>موازنة ذرات الأكسجين عن طريق إضافة العدد المناسب من جزيئات الماء للطرف الآخر من المعادلة</w:t>
      </w:r>
    </w:p>
    <w:p w:rsidR="00B611EE" w:rsidRPr="00B611EE" w:rsidRDefault="00B611EE" w:rsidP="00B611EE">
      <w:pPr>
        <w:pStyle w:val="a3"/>
        <w:numPr>
          <w:ilvl w:val="0"/>
          <w:numId w:val="2"/>
        </w:numPr>
        <w:rPr>
          <w:rFonts w:ascii="Dubai" w:hAnsi="Dubai" w:cs="Dubai"/>
          <w:sz w:val="32"/>
          <w:szCs w:val="32"/>
          <w:rtl/>
          <w:lang w:bidi="ar-SY"/>
        </w:rPr>
      </w:pPr>
      <w:r w:rsidRPr="00B611EE">
        <w:rPr>
          <w:rFonts w:ascii="Dubai" w:hAnsi="Dubai" w:cs="Dubai"/>
          <w:sz w:val="32"/>
          <w:szCs w:val="32"/>
          <w:rtl/>
          <w:lang w:bidi="ar-SY"/>
        </w:rPr>
        <w:t>موازنة ذرات الهيدروجين بالإضافة إلى الذرات التي تمت إضافتهم لموازنة ذرة الأكسجين في الخطوة السابقة، عن طريق إضافة أيون</w:t>
      </w:r>
      <w:r>
        <w:rPr>
          <w:rFonts w:ascii="Dubai" w:hAnsi="Dubai" w:cs="Dubai" w:hint="cs"/>
          <w:sz w:val="32"/>
          <w:szCs w:val="32"/>
          <w:rtl/>
          <w:lang w:bidi="ar-SY"/>
        </w:rPr>
        <w:t xml:space="preserve"> </w:t>
      </w:r>
      <w:r>
        <w:rPr>
          <w:rFonts w:ascii="Dubai" w:hAnsi="Dubai" w:cs="Dubai"/>
          <w:sz w:val="32"/>
          <w:szCs w:val="32"/>
          <w:lang w:bidi="ar-SY"/>
        </w:rPr>
        <w:t>H+</w:t>
      </w:r>
      <w:r w:rsidRPr="00B611EE">
        <w:rPr>
          <w:rFonts w:ascii="Dubai" w:hAnsi="Dubai" w:cs="Dubai"/>
          <w:sz w:val="32"/>
          <w:szCs w:val="32"/>
          <w:rtl/>
          <w:lang w:bidi="ar-SY"/>
        </w:rPr>
        <w:t xml:space="preserve"> في الطرف الأخر من المعادلة</w:t>
      </w:r>
    </w:p>
    <w:p w:rsidR="00B611EE" w:rsidRPr="00B611EE" w:rsidRDefault="00B611EE" w:rsidP="00B611EE">
      <w:pPr>
        <w:pStyle w:val="a3"/>
        <w:numPr>
          <w:ilvl w:val="0"/>
          <w:numId w:val="2"/>
        </w:numPr>
        <w:rPr>
          <w:rFonts w:ascii="Dubai" w:hAnsi="Dubai" w:cs="Dubai"/>
          <w:sz w:val="32"/>
          <w:szCs w:val="32"/>
          <w:rtl/>
          <w:lang w:bidi="ar-SY"/>
        </w:rPr>
      </w:pPr>
      <w:r w:rsidRPr="00B611EE">
        <w:rPr>
          <w:rFonts w:ascii="Dubai" w:hAnsi="Dubai" w:cs="Dubai"/>
          <w:sz w:val="32"/>
          <w:szCs w:val="32"/>
          <w:rtl/>
          <w:lang w:bidi="ar-SY"/>
        </w:rPr>
        <w:lastRenderedPageBreak/>
        <w:t>موازنة الشحنات بين طرفي المعادلة عن طريق إضافة الشحنة السالبة للطرف الموجب</w:t>
      </w:r>
    </w:p>
    <w:p w:rsidR="00B611EE" w:rsidRPr="00B611EE" w:rsidRDefault="00B611EE" w:rsidP="00B611EE">
      <w:pPr>
        <w:pStyle w:val="a3"/>
        <w:numPr>
          <w:ilvl w:val="0"/>
          <w:numId w:val="2"/>
        </w:numPr>
        <w:rPr>
          <w:rFonts w:ascii="Dubai" w:hAnsi="Dubai" w:cs="Dubai"/>
          <w:sz w:val="32"/>
          <w:szCs w:val="32"/>
          <w:rtl/>
          <w:lang w:bidi="ar-SY"/>
        </w:rPr>
      </w:pPr>
      <w:r>
        <w:rPr>
          <w:rFonts w:ascii="Dubai" w:hAnsi="Dubai" w:cs="Dubai"/>
          <w:sz w:val="32"/>
          <w:szCs w:val="32"/>
          <w:rtl/>
          <w:lang w:bidi="ar-SY"/>
        </w:rPr>
        <w:t>وجوب تساوي ال</w:t>
      </w:r>
      <w:r>
        <w:rPr>
          <w:rFonts w:ascii="Dubai" w:hAnsi="Dubai" w:cs="Dubai" w:hint="cs"/>
          <w:sz w:val="32"/>
          <w:szCs w:val="32"/>
          <w:rtl/>
          <w:lang w:bidi="ar-SY"/>
        </w:rPr>
        <w:t>ش</w:t>
      </w:r>
      <w:r w:rsidRPr="00B611EE">
        <w:rPr>
          <w:rFonts w:ascii="Dubai" w:hAnsi="Dubai" w:cs="Dubai"/>
          <w:sz w:val="32"/>
          <w:szCs w:val="32"/>
          <w:rtl/>
          <w:lang w:bidi="ar-SY"/>
        </w:rPr>
        <w:t>حنات السالبة على طرفي المعادلة</w:t>
      </w:r>
    </w:p>
    <w:p w:rsidR="00B611EE" w:rsidRDefault="00B611EE" w:rsidP="00B611EE">
      <w:pPr>
        <w:pStyle w:val="a3"/>
        <w:numPr>
          <w:ilvl w:val="0"/>
          <w:numId w:val="2"/>
        </w:numPr>
        <w:rPr>
          <w:rFonts w:ascii="Dubai" w:hAnsi="Dubai" w:cs="Dubai"/>
          <w:sz w:val="32"/>
          <w:szCs w:val="32"/>
          <w:lang w:bidi="ar-SY"/>
        </w:rPr>
      </w:pPr>
      <w:r w:rsidRPr="00B611EE">
        <w:rPr>
          <w:rFonts w:ascii="Dubai" w:hAnsi="Dubai" w:cs="Dubai"/>
          <w:sz w:val="32"/>
          <w:szCs w:val="32"/>
          <w:rtl/>
          <w:lang w:bidi="ar-SY"/>
        </w:rPr>
        <w:t>جمع المعادلات النصفية معاً، مع حذف الإلكترونات والعناصر المشتركة بين الطرفين لتكوين معادلة متوازنة</w:t>
      </w:r>
    </w:p>
    <w:p w:rsidR="00B611EE" w:rsidRDefault="00B611EE" w:rsidP="00B611EE">
      <w:pPr>
        <w:rPr>
          <w:rFonts w:ascii="Dubai" w:hAnsi="Dubai" w:cs="Dubai"/>
          <w:sz w:val="32"/>
          <w:szCs w:val="32"/>
          <w:rtl/>
          <w:lang w:bidi="ar-SY"/>
        </w:rPr>
      </w:pPr>
      <w:r w:rsidRPr="00B611EE">
        <w:rPr>
          <w:rFonts w:ascii="Dubai" w:hAnsi="Dubai" w:cs="Dubai"/>
          <w:sz w:val="32"/>
          <w:szCs w:val="32"/>
          <w:rtl/>
          <w:lang w:bidi="ar-SY"/>
        </w:rPr>
        <w:t>في حال تمت موا</w:t>
      </w:r>
      <w:r>
        <w:rPr>
          <w:rFonts w:ascii="Dubai" w:hAnsi="Dubai" w:cs="Dubai"/>
          <w:sz w:val="32"/>
          <w:szCs w:val="32"/>
          <w:rtl/>
          <w:lang w:bidi="ar-SY"/>
        </w:rPr>
        <w:t xml:space="preserve">زنة المعادلة في الوسط القاعدي </w:t>
      </w:r>
      <w:r>
        <w:rPr>
          <w:rFonts w:ascii="Dubai" w:hAnsi="Dubai" w:cs="Dubai" w:hint="cs"/>
          <w:sz w:val="32"/>
          <w:szCs w:val="32"/>
          <w:rtl/>
          <w:lang w:bidi="ar-SY"/>
        </w:rPr>
        <w:t>ي</w:t>
      </w:r>
      <w:r w:rsidRPr="00B611EE">
        <w:rPr>
          <w:rFonts w:ascii="Dubai" w:hAnsi="Dubai" w:cs="Dubai"/>
          <w:sz w:val="32"/>
          <w:szCs w:val="32"/>
          <w:rtl/>
          <w:lang w:bidi="ar-SY"/>
        </w:rPr>
        <w:t>جب إضافة العدد المناسب من أيونات</w:t>
      </w:r>
      <w:r>
        <w:rPr>
          <w:rFonts w:ascii="Dubai" w:hAnsi="Dubai" w:cs="Dubai" w:hint="cs"/>
          <w:sz w:val="32"/>
          <w:szCs w:val="32"/>
          <w:rtl/>
          <w:lang w:bidi="ar-SY"/>
        </w:rPr>
        <w:t xml:space="preserve"> </w:t>
      </w:r>
      <w:r>
        <w:rPr>
          <w:rFonts w:ascii="Dubai" w:hAnsi="Dubai" w:cs="Dubai"/>
          <w:sz w:val="32"/>
          <w:szCs w:val="32"/>
          <w:lang w:bidi="ar-SY"/>
        </w:rPr>
        <w:t>OH-</w:t>
      </w:r>
      <w:r w:rsidRPr="00B611EE">
        <w:rPr>
          <w:rFonts w:ascii="Dubai" w:hAnsi="Dubai" w:cs="Dubai"/>
          <w:sz w:val="32"/>
          <w:szCs w:val="32"/>
          <w:rtl/>
          <w:lang w:bidi="ar-SY"/>
        </w:rPr>
        <w:t xml:space="preserve"> إلى المعادلة لإعادة أيون إلى جزيئات الماء</w:t>
      </w:r>
    </w:p>
    <w:p w:rsidR="00B611EE" w:rsidRDefault="00B611EE" w:rsidP="00B611EE">
      <w:pPr>
        <w:rPr>
          <w:rFonts w:ascii="Dubai" w:hAnsi="Dubai" w:cs="Dubai"/>
          <w:sz w:val="32"/>
          <w:szCs w:val="32"/>
          <w:rtl/>
          <w:lang w:bidi="ar-SY"/>
        </w:rPr>
      </w:pPr>
      <w:r w:rsidRPr="00B611EE">
        <w:rPr>
          <w:rFonts w:ascii="Dubai" w:hAnsi="Dubai" w:cs="Dubai"/>
          <w:sz w:val="32"/>
          <w:szCs w:val="32"/>
          <w:rtl/>
          <w:lang w:bidi="ar-SY"/>
        </w:rPr>
        <w:t>توضح المعادلة التالية أكسدة عنصر النحاس وتحوله إلى كاتيون النحاس بواسطة كاتيون الفضة:</w:t>
      </w:r>
    </w:p>
    <w:p w:rsidR="00B611EE" w:rsidRPr="003723FE" w:rsidRDefault="00B611EE" w:rsidP="00B611EE">
      <w:pPr>
        <w:jc w:val="center"/>
        <w:rPr>
          <w:rFonts w:ascii="Dubai" w:hAnsi="Dubai" w:cs="Dubai"/>
          <w:b/>
          <w:bCs/>
          <w:sz w:val="32"/>
          <w:szCs w:val="32"/>
          <w:rtl/>
          <w:lang w:bidi="ar-SY"/>
        </w:rPr>
      </w:pPr>
      <m:oMathPara>
        <m:oMath>
          <m:sSub>
            <m:sSubPr>
              <m:ctrlPr>
                <w:rPr>
                  <w:rFonts w:ascii="Cambria Math" w:hAnsi="Cambria Math" w:cs="Dubai"/>
                  <w:b/>
                  <w:bCs/>
                  <w:sz w:val="32"/>
                  <w:szCs w:val="32"/>
                  <w:highlight w:val="yellow"/>
                  <w:rtl/>
                  <w:lang w:bidi="ar-SY"/>
                </w:rPr>
              </m:ctrlPr>
            </m:sSubPr>
            <m:e>
              <m:r>
                <m:rPr>
                  <m:sty m:val="b"/>
                </m:rPr>
                <w:rPr>
                  <w:rFonts w:ascii="Cambria Math" w:hAnsi="Cambria Math" w:cs="Dubai"/>
                  <w:sz w:val="32"/>
                  <w:szCs w:val="32"/>
                  <w:highlight w:val="yellow"/>
                  <w:lang w:bidi="ar-SY"/>
                </w:rPr>
                <m:t>Cu</m:t>
              </m:r>
              <m:ctrlPr>
                <w:rPr>
                  <w:rFonts w:ascii="Cambria Math" w:hAnsi="Cambria Math" w:cs="Dubai"/>
                  <w:b/>
                  <w:bCs/>
                  <w:sz w:val="32"/>
                  <w:szCs w:val="32"/>
                  <w:highlight w:val="yellow"/>
                  <w:lang w:bidi="ar-SY"/>
                </w:rPr>
              </m:ctrlP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s</m:t>
              </m:r>
              <m:r>
                <m:rPr>
                  <m:sty m:val="bi"/>
                </m:rPr>
                <w:rPr>
                  <w:rFonts w:ascii="Cambria Math" w:hAnsi="Cambria Math" w:cs="Dubai"/>
                  <w:sz w:val="32"/>
                  <w:szCs w:val="32"/>
                  <w:highlight w:val="yellow"/>
                  <w:lang w:bidi="ar-SY"/>
                </w:rPr>
                <m:t>)</m:t>
              </m:r>
              <m:ctrlPr>
                <w:rPr>
                  <w:rFonts w:ascii="Cambria Math" w:hAnsi="Cambria Math" w:cs="Dubai"/>
                  <w:b/>
                  <w:bCs/>
                  <w:sz w:val="32"/>
                  <w:szCs w:val="32"/>
                  <w:highlight w:val="yellow"/>
                  <w:lang w:bidi="ar-SY"/>
                </w:rPr>
              </m:ctrlPr>
            </m:sub>
          </m:sSub>
          <m:r>
            <m:rPr>
              <m:sty m:val="bi"/>
            </m:rPr>
            <w:rPr>
              <w:rFonts w:ascii="Cambria Math" w:hAnsi="Cambria Math" w:cs="Dubai"/>
              <w:sz w:val="32"/>
              <w:szCs w:val="32"/>
              <w:highlight w:val="yellow"/>
              <w:lang w:bidi="ar-SY"/>
            </w:rPr>
            <m:t>+</m:t>
          </m:r>
          <m:sSubSup>
            <m:sSubSupPr>
              <m:ctrlPr>
                <w:rPr>
                  <w:rFonts w:ascii="Cambria Math" w:hAnsi="Cambria Math" w:cs="Dubai"/>
                  <w:b/>
                  <w:bCs/>
                  <w:sz w:val="32"/>
                  <w:szCs w:val="32"/>
                  <w:highlight w:val="yellow"/>
                  <w:lang w:bidi="ar-SY"/>
                </w:rPr>
              </m:ctrlPr>
            </m:sSubSupPr>
            <m:e>
              <m:r>
                <m:rPr>
                  <m:sty m:val="b"/>
                </m:rPr>
                <w:rPr>
                  <w:rFonts w:ascii="Cambria Math" w:hAnsi="Cambria Math" w:cs="Dubai"/>
                  <w:sz w:val="32"/>
                  <w:szCs w:val="32"/>
                  <w:highlight w:val="yellow"/>
                  <w:lang w:bidi="ar-SY"/>
                </w:rPr>
                <m:t>Ag</m:t>
              </m: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aq</m:t>
              </m:r>
              <m:r>
                <m:rPr>
                  <m:sty m:val="bi"/>
                </m:rPr>
                <w:rPr>
                  <w:rFonts w:ascii="Cambria Math" w:hAnsi="Cambria Math" w:cs="Dubai"/>
                  <w:sz w:val="32"/>
                  <w:szCs w:val="32"/>
                  <w:highlight w:val="yellow"/>
                  <w:lang w:bidi="ar-SY"/>
                </w:rPr>
                <m:t>)</m:t>
              </m:r>
            </m:sub>
            <m:sup>
              <m:r>
                <m:rPr>
                  <m:sty m:val="bi"/>
                </m:rPr>
                <w:rPr>
                  <w:rFonts w:ascii="Cambria Math" w:hAnsi="Cambria Math" w:cs="Dubai"/>
                  <w:sz w:val="32"/>
                  <w:szCs w:val="32"/>
                  <w:highlight w:val="yellow"/>
                  <w:lang w:bidi="ar-SY"/>
                </w:rPr>
                <m:t>+</m:t>
              </m:r>
            </m:sup>
          </m:sSubSup>
          <m:r>
            <m:rPr>
              <m:sty m:val="bi"/>
            </m:rPr>
            <w:rPr>
              <w:rFonts w:ascii="Cambria Math" w:hAnsi="Cambria Math" w:cs="Dubai"/>
              <w:sz w:val="32"/>
              <w:szCs w:val="32"/>
              <w:highlight w:val="yellow"/>
              <w:lang w:bidi="ar-SY"/>
            </w:rPr>
            <m:t>→</m:t>
          </m:r>
          <m:sSubSup>
            <m:sSubSupPr>
              <m:ctrlPr>
                <w:rPr>
                  <w:rFonts w:ascii="Cambria Math" w:hAnsi="Cambria Math" w:cs="Dubai"/>
                  <w:b/>
                  <w:bCs/>
                  <w:sz w:val="32"/>
                  <w:szCs w:val="32"/>
                  <w:highlight w:val="yellow"/>
                  <w:lang w:bidi="ar-SY"/>
                </w:rPr>
              </m:ctrlPr>
            </m:sSubSupPr>
            <m:e>
              <m:r>
                <m:rPr>
                  <m:sty m:val="b"/>
                </m:rPr>
                <w:rPr>
                  <w:rFonts w:ascii="Cambria Math" w:hAnsi="Cambria Math" w:cs="Dubai"/>
                  <w:sz w:val="32"/>
                  <w:szCs w:val="32"/>
                  <w:highlight w:val="yellow"/>
                  <w:lang w:bidi="ar-SY"/>
                </w:rPr>
                <m:t>Cu</m:t>
              </m: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aq</m:t>
              </m:r>
              <m:r>
                <m:rPr>
                  <m:sty m:val="bi"/>
                </m:rPr>
                <w:rPr>
                  <w:rFonts w:ascii="Cambria Math" w:hAnsi="Cambria Math" w:cs="Dubai"/>
                  <w:sz w:val="32"/>
                  <w:szCs w:val="32"/>
                  <w:highlight w:val="yellow"/>
                  <w:lang w:bidi="ar-SY"/>
                </w:rPr>
                <m:t>)</m:t>
              </m:r>
            </m:sub>
            <m:sup>
              <m:r>
                <m:rPr>
                  <m:sty m:val="bi"/>
                </m:rPr>
                <w:rPr>
                  <w:rFonts w:ascii="Cambria Math" w:hAnsi="Cambria Math" w:cs="Dubai"/>
                  <w:sz w:val="32"/>
                  <w:szCs w:val="32"/>
                  <w:highlight w:val="yellow"/>
                  <w:lang w:bidi="ar-SY"/>
                </w:rPr>
                <m:t>2+</m:t>
              </m:r>
            </m:sup>
          </m:sSubSup>
          <m:r>
            <m:rPr>
              <m:sty m:val="bi"/>
            </m:rPr>
            <w:rPr>
              <w:rFonts w:ascii="Cambria Math" w:hAnsi="Cambria Math" w:cs="Dubai"/>
              <w:sz w:val="32"/>
              <w:szCs w:val="32"/>
              <w:highlight w:val="yellow"/>
              <w:lang w:bidi="ar-SY"/>
            </w:rPr>
            <m:t>+</m:t>
          </m:r>
          <m:sSub>
            <m:sSubPr>
              <m:ctrlPr>
                <w:rPr>
                  <w:rFonts w:ascii="Cambria Math" w:hAnsi="Cambria Math" w:cs="Dubai"/>
                  <w:b/>
                  <w:bCs/>
                  <w:sz w:val="32"/>
                  <w:szCs w:val="32"/>
                  <w:highlight w:val="yellow"/>
                  <w:lang w:bidi="ar-SY"/>
                </w:rPr>
              </m:ctrlPr>
            </m:sSubPr>
            <m:e>
              <m:r>
                <m:rPr>
                  <m:sty m:val="b"/>
                </m:rPr>
                <w:rPr>
                  <w:rFonts w:ascii="Cambria Math" w:hAnsi="Cambria Math" w:cs="Dubai"/>
                  <w:sz w:val="32"/>
                  <w:szCs w:val="32"/>
                  <w:highlight w:val="yellow"/>
                  <w:lang w:bidi="ar-SY"/>
                </w:rPr>
                <m:t>Ag</m:t>
              </m: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s</m:t>
              </m:r>
              <m:r>
                <m:rPr>
                  <m:sty m:val="bi"/>
                </m:rPr>
                <w:rPr>
                  <w:rFonts w:ascii="Cambria Math" w:hAnsi="Cambria Math" w:cs="Dubai"/>
                  <w:sz w:val="32"/>
                  <w:szCs w:val="32"/>
                  <w:highlight w:val="yellow"/>
                  <w:lang w:bidi="ar-SY"/>
                </w:rPr>
                <m:t>)</m:t>
              </m:r>
            </m:sub>
          </m:sSub>
        </m:oMath>
      </m:oMathPara>
    </w:p>
    <w:p w:rsidR="00B611EE" w:rsidRDefault="00B611EE" w:rsidP="00B611EE">
      <w:pPr>
        <w:rPr>
          <w:rFonts w:ascii="Dubai" w:hAnsi="Dubai" w:cs="Dubai"/>
          <w:sz w:val="32"/>
          <w:szCs w:val="32"/>
          <w:rtl/>
          <w:lang w:bidi="ar-SY"/>
        </w:rPr>
      </w:pPr>
      <w:r w:rsidRPr="00B611EE">
        <w:rPr>
          <w:rFonts w:ascii="Dubai" w:hAnsi="Dubai" w:cs="Dubai"/>
          <w:sz w:val="32"/>
          <w:szCs w:val="32"/>
          <w:rtl/>
          <w:lang w:bidi="ar-SY"/>
        </w:rPr>
        <w:t>للوهلة ا</w:t>
      </w:r>
      <w:r>
        <w:rPr>
          <w:rFonts w:ascii="Dubai" w:hAnsi="Dubai" w:cs="Dubai"/>
          <w:sz w:val="32"/>
          <w:szCs w:val="32"/>
          <w:rtl/>
          <w:lang w:bidi="ar-SY"/>
        </w:rPr>
        <w:t>لأولى، تبدو المعادلة موزونة لأن</w:t>
      </w:r>
      <w:r w:rsidRPr="00B611EE">
        <w:rPr>
          <w:rFonts w:ascii="Dubai" w:hAnsi="Dubai" w:cs="Dubai"/>
          <w:sz w:val="32"/>
          <w:szCs w:val="32"/>
          <w:rtl/>
          <w:lang w:bidi="ar-SY"/>
        </w:rPr>
        <w:t xml:space="preserve"> عدد ذرّات كل عنصر متساوٍ في جهتي المعادلة، إلا أن كلّ ذرّة نحاس ق</w:t>
      </w:r>
      <w:r>
        <w:rPr>
          <w:rFonts w:ascii="Dubai" w:hAnsi="Dubai" w:cs="Dubai"/>
          <w:sz w:val="32"/>
          <w:szCs w:val="32"/>
          <w:rtl/>
          <w:lang w:bidi="ar-SY"/>
        </w:rPr>
        <w:t>د فقدت إلكترونين فيما اكتسبت ذر</w:t>
      </w:r>
      <w:r w:rsidRPr="00B611EE">
        <w:rPr>
          <w:rFonts w:ascii="Dubai" w:hAnsi="Dubai" w:cs="Dubai"/>
          <w:sz w:val="32"/>
          <w:szCs w:val="32"/>
          <w:rtl/>
          <w:lang w:bidi="ar-SY"/>
        </w:rPr>
        <w:t>ةّ الفضّة إلكتروناً واحداً، لوزن عدد الإلكترونات علينا وزن الشحنة بإضافة</w:t>
      </w:r>
      <w:r>
        <w:rPr>
          <w:rFonts w:ascii="Dubai" w:hAnsi="Dubai" w:cs="Dubai"/>
          <w:sz w:val="32"/>
          <w:szCs w:val="32"/>
          <w:rtl/>
          <w:lang w:bidi="ar-SY"/>
        </w:rPr>
        <w:t xml:space="preserve"> المعامل 2 أمام كاتيون الفضّة و</w:t>
      </w:r>
      <w:r w:rsidRPr="00B611EE">
        <w:rPr>
          <w:rFonts w:ascii="Dubai" w:hAnsi="Dubai" w:cs="Dubai"/>
          <w:sz w:val="32"/>
          <w:szCs w:val="32"/>
          <w:rtl/>
          <w:lang w:bidi="ar-SY"/>
        </w:rPr>
        <w:t>كذلك أمام ذرّة الفضّة</w:t>
      </w:r>
      <w:r>
        <w:rPr>
          <w:rFonts w:ascii="Dubai" w:hAnsi="Dubai" w:cs="Dubai" w:hint="cs"/>
          <w:sz w:val="32"/>
          <w:szCs w:val="32"/>
          <w:rtl/>
          <w:lang w:bidi="ar-SY"/>
        </w:rPr>
        <w:t>:</w:t>
      </w:r>
    </w:p>
    <w:p w:rsidR="00B611EE" w:rsidRPr="003723FE" w:rsidRDefault="00B611EE" w:rsidP="00B611EE">
      <w:pPr>
        <w:jc w:val="center"/>
        <w:rPr>
          <w:rFonts w:ascii="Dubai" w:hAnsi="Dubai" w:cs="Dubai"/>
          <w:b/>
          <w:bCs/>
          <w:sz w:val="32"/>
          <w:szCs w:val="32"/>
          <w:rtl/>
          <w:lang w:bidi="ar-SY"/>
        </w:rPr>
      </w:pPr>
      <m:oMathPara>
        <m:oMath>
          <m:sSub>
            <m:sSubPr>
              <m:ctrlPr>
                <w:rPr>
                  <w:rFonts w:ascii="Cambria Math" w:hAnsi="Cambria Math" w:cs="Dubai"/>
                  <w:b/>
                  <w:bCs/>
                  <w:sz w:val="32"/>
                  <w:szCs w:val="32"/>
                  <w:highlight w:val="yellow"/>
                  <w:rtl/>
                  <w:lang w:bidi="ar-SY"/>
                </w:rPr>
              </m:ctrlPr>
            </m:sSubPr>
            <m:e>
              <m:r>
                <m:rPr>
                  <m:sty m:val="b"/>
                </m:rPr>
                <w:rPr>
                  <w:rFonts w:ascii="Cambria Math" w:hAnsi="Cambria Math" w:cs="Dubai"/>
                  <w:sz w:val="32"/>
                  <w:szCs w:val="32"/>
                  <w:highlight w:val="yellow"/>
                  <w:lang w:bidi="ar-SY"/>
                </w:rPr>
                <m:t>Cu</m:t>
              </m:r>
              <m:ctrlPr>
                <w:rPr>
                  <w:rFonts w:ascii="Cambria Math" w:hAnsi="Cambria Math" w:cs="Dubai"/>
                  <w:b/>
                  <w:bCs/>
                  <w:sz w:val="32"/>
                  <w:szCs w:val="32"/>
                  <w:highlight w:val="yellow"/>
                  <w:lang w:bidi="ar-SY"/>
                </w:rPr>
              </m:ctrlP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s</m:t>
              </m:r>
              <m:r>
                <m:rPr>
                  <m:sty m:val="bi"/>
                </m:rPr>
                <w:rPr>
                  <w:rFonts w:ascii="Cambria Math" w:hAnsi="Cambria Math" w:cs="Dubai"/>
                  <w:sz w:val="32"/>
                  <w:szCs w:val="32"/>
                  <w:highlight w:val="yellow"/>
                  <w:lang w:bidi="ar-SY"/>
                </w:rPr>
                <m:t>)</m:t>
              </m:r>
              <m:ctrlPr>
                <w:rPr>
                  <w:rFonts w:ascii="Cambria Math" w:hAnsi="Cambria Math" w:cs="Dubai"/>
                  <w:b/>
                  <w:bCs/>
                  <w:sz w:val="32"/>
                  <w:szCs w:val="32"/>
                  <w:highlight w:val="yellow"/>
                  <w:lang w:bidi="ar-SY"/>
                </w:rPr>
              </m:ctrlPr>
            </m:sub>
          </m:sSub>
          <m:r>
            <m:rPr>
              <m:sty m:val="bi"/>
            </m:rPr>
            <w:rPr>
              <w:rFonts w:ascii="Cambria Math" w:hAnsi="Cambria Math" w:cs="Dubai"/>
              <w:sz w:val="32"/>
              <w:szCs w:val="32"/>
              <w:highlight w:val="yellow"/>
              <w:lang w:bidi="ar-SY"/>
            </w:rPr>
            <m:t>+2</m:t>
          </m:r>
          <m:sSubSup>
            <m:sSubSupPr>
              <m:ctrlPr>
                <w:rPr>
                  <w:rFonts w:ascii="Cambria Math" w:hAnsi="Cambria Math" w:cs="Dubai"/>
                  <w:b/>
                  <w:bCs/>
                  <w:sz w:val="32"/>
                  <w:szCs w:val="32"/>
                  <w:highlight w:val="yellow"/>
                  <w:lang w:bidi="ar-SY"/>
                </w:rPr>
              </m:ctrlPr>
            </m:sSubSupPr>
            <m:e>
              <m:r>
                <m:rPr>
                  <m:sty m:val="b"/>
                </m:rPr>
                <w:rPr>
                  <w:rFonts w:ascii="Cambria Math" w:hAnsi="Cambria Math" w:cs="Dubai"/>
                  <w:sz w:val="32"/>
                  <w:szCs w:val="32"/>
                  <w:highlight w:val="yellow"/>
                  <w:lang w:bidi="ar-SY"/>
                </w:rPr>
                <m:t>Ag</m:t>
              </m: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aq</m:t>
              </m:r>
              <m:r>
                <m:rPr>
                  <m:sty m:val="bi"/>
                </m:rPr>
                <w:rPr>
                  <w:rFonts w:ascii="Cambria Math" w:hAnsi="Cambria Math" w:cs="Dubai"/>
                  <w:sz w:val="32"/>
                  <w:szCs w:val="32"/>
                  <w:highlight w:val="yellow"/>
                  <w:lang w:bidi="ar-SY"/>
                </w:rPr>
                <m:t>)</m:t>
              </m:r>
            </m:sub>
            <m:sup>
              <m:r>
                <m:rPr>
                  <m:sty m:val="bi"/>
                </m:rPr>
                <w:rPr>
                  <w:rFonts w:ascii="Cambria Math" w:hAnsi="Cambria Math" w:cs="Dubai"/>
                  <w:sz w:val="32"/>
                  <w:szCs w:val="32"/>
                  <w:highlight w:val="yellow"/>
                  <w:lang w:bidi="ar-SY"/>
                </w:rPr>
                <m:t>+</m:t>
              </m:r>
            </m:sup>
          </m:sSubSup>
          <m:r>
            <m:rPr>
              <m:sty m:val="bi"/>
            </m:rPr>
            <w:rPr>
              <w:rFonts w:ascii="Cambria Math" w:hAnsi="Cambria Math" w:cs="Dubai"/>
              <w:sz w:val="32"/>
              <w:szCs w:val="32"/>
              <w:highlight w:val="yellow"/>
              <w:lang w:bidi="ar-SY"/>
            </w:rPr>
            <m:t>→</m:t>
          </m:r>
          <m:sSubSup>
            <m:sSubSupPr>
              <m:ctrlPr>
                <w:rPr>
                  <w:rFonts w:ascii="Cambria Math" w:hAnsi="Cambria Math" w:cs="Dubai"/>
                  <w:b/>
                  <w:bCs/>
                  <w:sz w:val="32"/>
                  <w:szCs w:val="32"/>
                  <w:highlight w:val="yellow"/>
                  <w:lang w:bidi="ar-SY"/>
                </w:rPr>
              </m:ctrlPr>
            </m:sSubSupPr>
            <m:e>
              <m:r>
                <m:rPr>
                  <m:sty m:val="b"/>
                </m:rPr>
                <w:rPr>
                  <w:rFonts w:ascii="Cambria Math" w:hAnsi="Cambria Math" w:cs="Dubai"/>
                  <w:sz w:val="32"/>
                  <w:szCs w:val="32"/>
                  <w:highlight w:val="yellow"/>
                  <w:lang w:bidi="ar-SY"/>
                </w:rPr>
                <m:t>Cu</m:t>
              </m: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aq</m:t>
              </m:r>
              <m:r>
                <m:rPr>
                  <m:sty m:val="bi"/>
                </m:rPr>
                <w:rPr>
                  <w:rFonts w:ascii="Cambria Math" w:hAnsi="Cambria Math" w:cs="Dubai"/>
                  <w:sz w:val="32"/>
                  <w:szCs w:val="32"/>
                  <w:highlight w:val="yellow"/>
                  <w:lang w:bidi="ar-SY"/>
                </w:rPr>
                <m:t>)</m:t>
              </m:r>
            </m:sub>
            <m:sup>
              <m:r>
                <m:rPr>
                  <m:sty m:val="bi"/>
                </m:rPr>
                <w:rPr>
                  <w:rFonts w:ascii="Cambria Math" w:hAnsi="Cambria Math" w:cs="Dubai"/>
                  <w:sz w:val="32"/>
                  <w:szCs w:val="32"/>
                  <w:highlight w:val="yellow"/>
                  <w:lang w:bidi="ar-SY"/>
                </w:rPr>
                <m:t>2+</m:t>
              </m:r>
            </m:sup>
          </m:sSubSup>
          <m:r>
            <m:rPr>
              <m:sty m:val="bi"/>
            </m:rPr>
            <w:rPr>
              <w:rFonts w:ascii="Cambria Math" w:hAnsi="Cambria Math" w:cs="Dubai"/>
              <w:sz w:val="32"/>
              <w:szCs w:val="32"/>
              <w:highlight w:val="yellow"/>
              <w:lang w:bidi="ar-SY"/>
            </w:rPr>
            <m:t>+2</m:t>
          </m:r>
          <m:sSub>
            <m:sSubPr>
              <m:ctrlPr>
                <w:rPr>
                  <w:rFonts w:ascii="Cambria Math" w:hAnsi="Cambria Math" w:cs="Dubai"/>
                  <w:b/>
                  <w:bCs/>
                  <w:sz w:val="32"/>
                  <w:szCs w:val="32"/>
                  <w:highlight w:val="yellow"/>
                  <w:lang w:bidi="ar-SY"/>
                </w:rPr>
              </m:ctrlPr>
            </m:sSubPr>
            <m:e>
              <m:r>
                <m:rPr>
                  <m:sty m:val="b"/>
                </m:rPr>
                <w:rPr>
                  <w:rFonts w:ascii="Cambria Math" w:hAnsi="Cambria Math" w:cs="Dubai"/>
                  <w:sz w:val="32"/>
                  <w:szCs w:val="32"/>
                  <w:highlight w:val="yellow"/>
                  <w:lang w:bidi="ar-SY"/>
                </w:rPr>
                <m:t>Ag</m:t>
              </m:r>
            </m:e>
            <m:sub>
              <m:r>
                <m:rPr>
                  <m:sty m:val="bi"/>
                </m:rPr>
                <w:rPr>
                  <w:rFonts w:ascii="Cambria Math" w:hAnsi="Cambria Math" w:cs="Dubai"/>
                  <w:sz w:val="32"/>
                  <w:szCs w:val="32"/>
                  <w:highlight w:val="yellow"/>
                  <w:lang w:bidi="ar-SY"/>
                </w:rPr>
                <m:t>(</m:t>
              </m:r>
              <m:r>
                <m:rPr>
                  <m:sty m:val="b"/>
                </m:rPr>
                <w:rPr>
                  <w:rFonts w:ascii="Cambria Math" w:hAnsi="Cambria Math" w:cs="Dubai"/>
                  <w:sz w:val="32"/>
                  <w:szCs w:val="32"/>
                  <w:highlight w:val="yellow"/>
                  <w:lang w:bidi="ar-SY"/>
                </w:rPr>
                <m:t>s</m:t>
              </m:r>
              <m:r>
                <m:rPr>
                  <m:sty m:val="bi"/>
                </m:rPr>
                <w:rPr>
                  <w:rFonts w:ascii="Cambria Math" w:hAnsi="Cambria Math" w:cs="Dubai"/>
                  <w:sz w:val="32"/>
                  <w:szCs w:val="32"/>
                  <w:highlight w:val="yellow"/>
                  <w:lang w:bidi="ar-SY"/>
                </w:rPr>
                <m:t>)</m:t>
              </m:r>
            </m:sub>
          </m:sSub>
        </m:oMath>
      </m:oMathPara>
    </w:p>
    <w:p w:rsidR="003723FE" w:rsidRDefault="003723FE" w:rsidP="003723FE">
      <w:pPr>
        <w:rPr>
          <w:rFonts w:ascii="Dubai" w:hAnsi="Dubai" w:cs="Dubai"/>
          <w:sz w:val="32"/>
          <w:szCs w:val="32"/>
          <w:rtl/>
          <w:lang w:bidi="ar-SY"/>
        </w:rPr>
      </w:pPr>
      <w:r w:rsidRPr="003723FE">
        <w:rPr>
          <w:rFonts w:ascii="Dubai" w:hAnsi="Dubai" w:cs="Dubai"/>
          <w:sz w:val="32"/>
          <w:szCs w:val="32"/>
          <w:rtl/>
          <w:lang w:bidi="ar-SY"/>
        </w:rPr>
        <w:t>بعض معادلات تفاعلات الأكسدة والاختزال بسيطة كالمعادلة السابقة والبعض الآخر م</w:t>
      </w:r>
      <w:r>
        <w:rPr>
          <w:rFonts w:ascii="Dubai" w:hAnsi="Dubai" w:cs="Dubai"/>
          <w:sz w:val="32"/>
          <w:szCs w:val="32"/>
          <w:rtl/>
          <w:lang w:bidi="ar-SY"/>
        </w:rPr>
        <w:t>عقّد، كالمعادلات التي تتضمّن أن</w:t>
      </w:r>
      <w:r>
        <w:rPr>
          <w:rFonts w:ascii="Dubai" w:hAnsi="Dubai" w:cs="Dubai" w:hint="cs"/>
          <w:sz w:val="32"/>
          <w:szCs w:val="32"/>
          <w:rtl/>
          <w:lang w:bidi="ar-SY"/>
        </w:rPr>
        <w:t>ي</w:t>
      </w:r>
      <w:r w:rsidRPr="003723FE">
        <w:rPr>
          <w:rFonts w:ascii="Dubai" w:hAnsi="Dubai" w:cs="Dubai"/>
          <w:sz w:val="32"/>
          <w:szCs w:val="32"/>
          <w:rtl/>
          <w:lang w:bidi="ar-SY"/>
        </w:rPr>
        <w:t xml:space="preserve">ونات فيها ذرّات أكسجين ويحتاج إلى طرق وزن خاصة </w:t>
      </w:r>
      <w:r>
        <w:rPr>
          <w:rFonts w:ascii="Dubai" w:hAnsi="Dubai" w:cs="Dubai"/>
          <w:sz w:val="32"/>
          <w:szCs w:val="32"/>
          <w:lang w:bidi="ar-SY"/>
        </w:rPr>
        <w:br/>
      </w:r>
      <w:r w:rsidRPr="003723FE">
        <w:rPr>
          <w:rFonts w:ascii="Dubai" w:hAnsi="Dubai" w:cs="Dubai"/>
          <w:sz w:val="32"/>
          <w:szCs w:val="32"/>
          <w:rtl/>
          <w:lang w:bidi="ar-SY"/>
        </w:rPr>
        <w:t>ثمّة طريقتان لوزن معادلات الأكسدة والاختزال:</w:t>
      </w:r>
    </w:p>
    <w:p w:rsidR="003723FE" w:rsidRPr="003723FE" w:rsidRDefault="003723FE" w:rsidP="003723FE">
      <w:pPr>
        <w:pStyle w:val="a3"/>
        <w:numPr>
          <w:ilvl w:val="0"/>
          <w:numId w:val="3"/>
        </w:numPr>
        <w:rPr>
          <w:rFonts w:ascii="Dubai" w:hAnsi="Dubai" w:cs="Dubai"/>
          <w:sz w:val="32"/>
          <w:szCs w:val="32"/>
          <w:rtl/>
          <w:lang w:bidi="ar-SY"/>
        </w:rPr>
      </w:pPr>
      <w:r w:rsidRPr="003723FE">
        <w:rPr>
          <w:rFonts w:ascii="Dubai" w:hAnsi="Dubai" w:cs="Dubai"/>
          <w:sz w:val="32"/>
          <w:szCs w:val="32"/>
          <w:rtl/>
          <w:lang w:bidi="ar-SY"/>
        </w:rPr>
        <w:t>طريقة أعداد التأكسد</w:t>
      </w:r>
    </w:p>
    <w:p w:rsidR="003723FE" w:rsidRPr="003723FE" w:rsidRDefault="003723FE" w:rsidP="003723FE">
      <w:pPr>
        <w:pStyle w:val="a3"/>
        <w:numPr>
          <w:ilvl w:val="0"/>
          <w:numId w:val="3"/>
        </w:numPr>
        <w:rPr>
          <w:rFonts w:ascii="Dubai" w:hAnsi="Dubai" w:cs="Dubai" w:hint="cs"/>
          <w:sz w:val="32"/>
          <w:szCs w:val="32"/>
          <w:rtl/>
          <w:lang w:bidi="ar-SY"/>
        </w:rPr>
      </w:pPr>
      <w:r w:rsidRPr="003723FE">
        <w:rPr>
          <w:rFonts w:ascii="Dubai" w:hAnsi="Dubai" w:cs="Dubai"/>
          <w:sz w:val="32"/>
          <w:szCs w:val="32"/>
          <w:rtl/>
          <w:lang w:bidi="ar-SY"/>
        </w:rPr>
        <w:t>طريقة أنصاف التفاعلات (أيون - إلكترون)</w:t>
      </w:r>
    </w:p>
    <w:p w:rsidR="003723FE" w:rsidRPr="003723FE" w:rsidRDefault="003723FE" w:rsidP="003723FE">
      <w:pPr>
        <w:rPr>
          <w:rFonts w:ascii="Dubai" w:hAnsi="Dubai" w:cs="Dubai"/>
          <w:sz w:val="32"/>
          <w:szCs w:val="32"/>
          <w:rtl/>
          <w:lang w:bidi="ar-SY"/>
        </w:rPr>
      </w:pPr>
    </w:p>
    <w:sectPr w:rsidR="003723FE" w:rsidRPr="003723F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75D"/>
    <w:multiLevelType w:val="hybridMultilevel"/>
    <w:tmpl w:val="6750F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438DC"/>
    <w:multiLevelType w:val="hybridMultilevel"/>
    <w:tmpl w:val="FAE26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C7565"/>
    <w:multiLevelType w:val="hybridMultilevel"/>
    <w:tmpl w:val="F6BC4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41"/>
    <w:rsid w:val="0018593F"/>
    <w:rsid w:val="003723FE"/>
    <w:rsid w:val="00431941"/>
    <w:rsid w:val="00863732"/>
    <w:rsid w:val="00B611E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7B4E"/>
  <w15:chartTrackingRefBased/>
  <w15:docId w15:val="{723D0057-BE4E-43EF-9794-A01AE8D2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415</Words>
  <Characters>2369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2021-03-24T16:22:00Z</dcterms:created>
  <dcterms:modified xsi:type="dcterms:W3CDTF">2021-03-24T16:50:00Z</dcterms:modified>
</cp:coreProperties>
</file>