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9" w:rsidRPr="00AA18A9" w:rsidRDefault="00BC62FB" w:rsidP="00BC62FB">
      <w:pPr>
        <w:jc w:val="center"/>
        <w:rPr>
          <w:rFonts w:ascii="Dubai" w:hAnsi="Dubai" w:cs="Dubai" w:hint="cs"/>
          <w:color w:val="FF0000"/>
          <w:sz w:val="36"/>
          <w:szCs w:val="36"/>
          <w:rtl/>
        </w:rPr>
      </w:pPr>
      <w:r w:rsidRPr="00AA18A9">
        <w:rPr>
          <w:rFonts w:ascii="Dubai" w:hAnsi="Dubai" w:cs="Dubai" w:hint="cs"/>
          <w:color w:val="FF0000"/>
          <w:sz w:val="36"/>
          <w:szCs w:val="36"/>
          <w:rtl/>
        </w:rPr>
        <w:t>المحافظة على مرافق وخدمات بلادي</w:t>
      </w:r>
    </w:p>
    <w:p w:rsidR="00BC62FB" w:rsidRDefault="00BC62FB" w:rsidP="00BC62FB">
      <w:pPr>
        <w:jc w:val="center"/>
        <w:rPr>
          <w:rFonts w:ascii="Dubai" w:hAnsi="Dubai" w:cs="Dubai"/>
          <w:rtl/>
        </w:rPr>
      </w:pPr>
      <w:r>
        <w:rPr>
          <w:rFonts w:ascii="Dubai" w:hAnsi="Dubai" w:cs="Dubai"/>
          <w:noProof/>
          <w:rtl/>
        </w:rPr>
        <w:drawing>
          <wp:inline distT="0" distB="0" distL="0" distR="0">
            <wp:extent cx="4876800" cy="3257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FB" w:rsidRDefault="00BC62FB" w:rsidP="00BC62FB">
      <w:p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تُعرّف المرافق العامة بأنّها جميع الأنظمة والبنى الت</w:t>
      </w:r>
      <w:r>
        <w:rPr>
          <w:rFonts w:ascii="Dubai" w:hAnsi="Dubai" w:cs="Dubai"/>
          <w:rtl/>
        </w:rPr>
        <w:t>حتية التي تبنيها الدولة وتديرها</w:t>
      </w:r>
      <w:r w:rsidRPr="00BC62FB">
        <w:rPr>
          <w:rFonts w:ascii="Dubai" w:hAnsi="Dubai" w:cs="Dubai"/>
          <w:rtl/>
        </w:rPr>
        <w:t xml:space="preserve"> وهي متاحة لكافة المواطنين دون است</w:t>
      </w:r>
      <w:r>
        <w:rPr>
          <w:rFonts w:ascii="Dubai" w:hAnsi="Dubai" w:cs="Dubai"/>
          <w:rtl/>
        </w:rPr>
        <w:t>ثناء، ولديهم حق الانتفاع بها بغ</w:t>
      </w:r>
      <w:r>
        <w:rPr>
          <w:rFonts w:ascii="Dubai" w:hAnsi="Dubai" w:cs="Dubai" w:hint="cs"/>
          <w:rtl/>
        </w:rPr>
        <w:t>ض</w:t>
      </w:r>
      <w:r w:rsidRPr="00BC62FB">
        <w:rPr>
          <w:rFonts w:ascii="Dubai" w:hAnsi="Dubai" w:cs="Dubai"/>
          <w:rtl/>
        </w:rPr>
        <w:t xml:space="preserve"> النظر عن فئاتهم ومستوياتهم الاجتماعية، حيث تُعتبر هذه المرافق ضرورية لتحسين المستوى المعيشي للناس وتلبية حاجاتهم الأساسية حيث إنها تقدّم </w:t>
      </w:r>
      <w:r>
        <w:rPr>
          <w:rFonts w:ascii="Dubai" w:hAnsi="Dubai" w:cs="Dubai"/>
          <w:rtl/>
        </w:rPr>
        <w:t>الخدمات التي يحتاجونها وتناسبهم</w:t>
      </w:r>
      <w:r>
        <w:rPr>
          <w:rFonts w:ascii="Dubai" w:hAnsi="Dubai" w:cs="Dubai" w:hint="cs"/>
          <w:rtl/>
        </w:rPr>
        <w:t>،</w:t>
      </w:r>
      <w:r w:rsidRPr="00BC62FB">
        <w:rPr>
          <w:rFonts w:ascii="Dubai" w:hAnsi="Dubai" w:cs="Dubai"/>
          <w:rtl/>
        </w:rPr>
        <w:t xml:space="preserve"> وتسعى الحكومات إلى وضع سياسات ومعايير لتطوير أنواع مختلفة من هذه المرافق ورفع جودتها وفقاً لحاجة المجتمع وطبيعته</w:t>
      </w:r>
    </w:p>
    <w:p w:rsidR="00BC62FB" w:rsidRPr="00AA18A9" w:rsidRDefault="00BC62FB" w:rsidP="00BC62FB">
      <w:pPr>
        <w:rPr>
          <w:rFonts w:ascii="Dubai" w:hAnsi="Dubai" w:cs="Dubai"/>
          <w:color w:val="92D050"/>
          <w:rtl/>
        </w:rPr>
      </w:pPr>
      <w:r w:rsidRPr="00AA18A9">
        <w:rPr>
          <w:rFonts w:ascii="Dubai" w:hAnsi="Dubai" w:cs="Dubai" w:hint="cs"/>
          <w:color w:val="92D050"/>
          <w:rtl/>
        </w:rPr>
        <w:t>أنواع المرافق العامة: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النقل: وتشمل الطرق والجسور والمطارات، والنقل بالسكك الحديدية، وما إلى ذلك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المياه: وتشمل إمدادات المياه وإدارة الموارد المائية ومنع الفيضانات وشبكة الصرف الصحي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 xml:space="preserve">الطاقة: وتشمل الكهرباء ومحطات الطاقة </w:t>
      </w:r>
      <w:proofErr w:type="spellStart"/>
      <w:r w:rsidRPr="00BC62FB">
        <w:rPr>
          <w:rFonts w:ascii="Dubai" w:hAnsi="Dubai" w:cs="Dubai"/>
          <w:rtl/>
        </w:rPr>
        <w:t>وتوربينات</w:t>
      </w:r>
      <w:proofErr w:type="spellEnd"/>
      <w:r w:rsidRPr="00BC62FB">
        <w:rPr>
          <w:rFonts w:ascii="Dubai" w:hAnsi="Dubai" w:cs="Dubai"/>
          <w:rtl/>
        </w:rPr>
        <w:t xml:space="preserve"> الرياح وأنابيب الغاز والألواح الشمسية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الاتصالات: وتشمل الاتصالات السلكية واللاسلكية بالإضافة إلى شبكة الهاتف وخدمات الإنترنت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السياسية: وتضم المؤسسات الحكومية مثل: المحاكم والهيئات التنظيمية وخدمات الأمن العام مثل: الشرطة والدفاع وما إلى ذلك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التعليمية: مثل المدارس والجامعات الحكومية والمعاهد التدريبية</w:t>
      </w:r>
    </w:p>
    <w:p w:rsidR="00BC62FB" w:rsidRP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  <w:rtl/>
        </w:rPr>
      </w:pPr>
      <w:r w:rsidRPr="00BC62FB">
        <w:rPr>
          <w:rFonts w:ascii="Dubai" w:hAnsi="Dubai" w:cs="Dubai"/>
          <w:rtl/>
        </w:rPr>
        <w:t>الصحية: وتتضمن المستشفيات العامة والعيادات الصحية وما إلى ذلك</w:t>
      </w:r>
    </w:p>
    <w:p w:rsidR="00BC62FB" w:rsidRDefault="00BC62FB" w:rsidP="00BC62FB">
      <w:pPr>
        <w:pStyle w:val="a3"/>
        <w:numPr>
          <w:ilvl w:val="0"/>
          <w:numId w:val="1"/>
        </w:numPr>
        <w:rPr>
          <w:rFonts w:ascii="Dubai" w:hAnsi="Dubai" w:cs="Dubai"/>
        </w:rPr>
      </w:pPr>
      <w:r w:rsidRPr="00BC62FB">
        <w:rPr>
          <w:rFonts w:ascii="Dubai" w:hAnsi="Dubai" w:cs="Dubai"/>
          <w:rtl/>
        </w:rPr>
        <w:t>الترفيهية: وأهمها الحدائق العامة والشواطئ والمواقع التاريخية والمحميّات الطبيعية</w:t>
      </w:r>
    </w:p>
    <w:p w:rsidR="00AA18A9" w:rsidRPr="00AA18A9" w:rsidRDefault="00AA18A9" w:rsidP="00AA18A9">
      <w:pPr>
        <w:rPr>
          <w:rFonts w:ascii="Dubai" w:hAnsi="Dubai" w:cs="Dubai"/>
          <w:color w:val="92D050"/>
          <w:rtl/>
        </w:rPr>
      </w:pPr>
      <w:r w:rsidRPr="00AA18A9">
        <w:rPr>
          <w:rFonts w:ascii="Dubai" w:hAnsi="Dubai" w:cs="Dubai" w:hint="cs"/>
          <w:color w:val="92D050"/>
          <w:rtl/>
        </w:rPr>
        <w:t>أسباب تدهور المرافق العامة:</w:t>
      </w:r>
    </w:p>
    <w:p w:rsidR="00AA18A9" w:rsidRPr="00AA18A9" w:rsidRDefault="00AA18A9" w:rsidP="00AA18A9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انتشار الجهل</w:t>
      </w:r>
    </w:p>
    <w:p w:rsidR="00AA18A9" w:rsidRPr="00AA18A9" w:rsidRDefault="00AA18A9" w:rsidP="00AA18A9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lastRenderedPageBreak/>
        <w:t>السلوكيات الخاطئة في التعامل مع الممتلكات العامة</w:t>
      </w:r>
    </w:p>
    <w:p w:rsidR="00AA18A9" w:rsidRPr="00AA18A9" w:rsidRDefault="00AA18A9" w:rsidP="00AA18A9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العادات الخاطئة تجاه البيئة</w:t>
      </w:r>
    </w:p>
    <w:p w:rsidR="00AA18A9" w:rsidRPr="00AA18A9" w:rsidRDefault="00AA18A9" w:rsidP="00AA18A9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إهمال المرافق العامة</w:t>
      </w:r>
    </w:p>
    <w:p w:rsidR="00AA18A9" w:rsidRDefault="00AA18A9" w:rsidP="00AA18A9">
      <w:pPr>
        <w:pStyle w:val="a3"/>
        <w:numPr>
          <w:ilvl w:val="0"/>
          <w:numId w:val="2"/>
        </w:numPr>
        <w:rPr>
          <w:rFonts w:ascii="Dubai" w:hAnsi="Dubai" w:cs="Dubai"/>
        </w:rPr>
      </w:pPr>
      <w:r w:rsidRPr="00AA18A9">
        <w:rPr>
          <w:rFonts w:ascii="Dubai" w:hAnsi="Dubai" w:cs="Dubai"/>
          <w:rtl/>
        </w:rPr>
        <w:t>عدم توجيه الأشخاص الذين يُلحقون الضرر بالبيئة</w:t>
      </w:r>
    </w:p>
    <w:p w:rsidR="00AA18A9" w:rsidRPr="00AA18A9" w:rsidRDefault="00AA18A9" w:rsidP="00AA18A9">
      <w:pPr>
        <w:rPr>
          <w:rFonts w:ascii="Dubai" w:hAnsi="Dubai" w:cs="Dubai"/>
          <w:color w:val="92D050"/>
          <w:rtl/>
        </w:rPr>
      </w:pPr>
      <w:bookmarkStart w:id="0" w:name="_GoBack"/>
      <w:r w:rsidRPr="00AA18A9">
        <w:rPr>
          <w:rFonts w:ascii="Dubai" w:hAnsi="Dubai" w:cs="Dubai" w:hint="cs"/>
          <w:color w:val="92D050"/>
          <w:rtl/>
        </w:rPr>
        <w:t>أساليب المحافظة على المرافق العامة:</w:t>
      </w:r>
    </w:p>
    <w:bookmarkEnd w:id="0"/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المحافظة على النظافة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الفحص والتفتيش الدوري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حماية المباني والأثاث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الصيانة الدورية للمرافق العامة بحيث تبقى مناسبة دائماً للاستخدام</w:t>
      </w:r>
    </w:p>
    <w:p w:rsid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</w:rPr>
      </w:pPr>
      <w:r w:rsidRPr="00AA18A9">
        <w:rPr>
          <w:rFonts w:ascii="Dubai" w:hAnsi="Dubai" w:cs="Dubai"/>
          <w:rtl/>
        </w:rPr>
        <w:t>تحديد جدول زمني يضمن الرعاية الوقائية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الحفاظ على روتين تنظيف مناسب؛ فالأماكن النظيفة تشجّع الناس على الحفاظ على نظافتها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وضع صناديق القمامة في أماكن قريبة يسهل الوصول إليها؛ بحيث يتشجّع الأفراد على استخدامها لإلقاء النفايات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تعزيز الشعور بالمسؤولية بكتابة توجيهات تُوضح التصرّفات المرجوّة من الناس للحفاظ على المرافق العامة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مكافأة الأشخاص الملتزمين بالحفاظ على المرافق العامة وفرض عقوبات حقيقية على المخالفين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AA18A9">
        <w:rPr>
          <w:rFonts w:ascii="Dubai" w:hAnsi="Dubai" w:cs="Dubai"/>
          <w:rtl/>
        </w:rPr>
        <w:t>وضع سياسات واستراتيجيات معينة للحفاظ على المرافق العامة في مختلف الأماكن؛ بحيث يسمح ذلك للأفراد بمعرفة المتوقع منهم دائماً باختلاف الظروف والأماكن</w:t>
      </w:r>
    </w:p>
    <w:p w:rsidR="00AA18A9" w:rsidRPr="00AA18A9" w:rsidRDefault="00AA18A9" w:rsidP="00AA18A9">
      <w:pPr>
        <w:pStyle w:val="a3"/>
        <w:numPr>
          <w:ilvl w:val="0"/>
          <w:numId w:val="3"/>
        </w:numPr>
        <w:rPr>
          <w:rFonts w:ascii="Dubai" w:hAnsi="Dubai" w:cs="Dubai"/>
        </w:rPr>
      </w:pPr>
      <w:r w:rsidRPr="00AA18A9">
        <w:rPr>
          <w:rFonts w:ascii="Dubai" w:hAnsi="Dubai" w:cs="Dubai"/>
          <w:rtl/>
        </w:rPr>
        <w:t>إنشاء المبادرات لتشجيع أكبر شريحة ممكنة من الأفراد للمشاركة في الحفاظ على نظافة المرافق العامة</w:t>
      </w:r>
    </w:p>
    <w:sectPr w:rsidR="00AA18A9" w:rsidRPr="00AA18A9" w:rsidSect="00EA40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FB8"/>
    <w:multiLevelType w:val="hybridMultilevel"/>
    <w:tmpl w:val="89AC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6DA"/>
    <w:multiLevelType w:val="hybridMultilevel"/>
    <w:tmpl w:val="A7C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405F"/>
    <w:multiLevelType w:val="hybridMultilevel"/>
    <w:tmpl w:val="7D84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C7"/>
    <w:rsid w:val="003529DC"/>
    <w:rsid w:val="00AA18A9"/>
    <w:rsid w:val="00BC62FB"/>
    <w:rsid w:val="00EA4093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9FA69"/>
  <w15:chartTrackingRefBased/>
  <w15:docId w15:val="{E4858785-65B8-46C9-94F9-D0B8641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2021-03-11T19:47:00Z</dcterms:created>
  <dcterms:modified xsi:type="dcterms:W3CDTF">2021-03-11T20:04:00Z</dcterms:modified>
</cp:coreProperties>
</file>