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4CAF" w14:textId="70D571FD" w:rsidR="007C79A9" w:rsidRPr="00E276A0" w:rsidRDefault="00BF4F74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تقرير مادة الكيمياء</w:t>
      </w:r>
    </w:p>
    <w:p w14:paraId="2FCEDA8D" w14:textId="4EB05D16" w:rsidR="007C79A9" w:rsidRPr="00E276A0" w:rsidRDefault="00BF4F74" w:rsidP="00FC0548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عنوان </w:t>
      </w:r>
      <w:proofErr w:type="gram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الدرس :طبيعة</w:t>
      </w:r>
      <w:proofErr w:type="gram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الخلايا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الالكتروكيميائية</w:t>
      </w:r>
      <w:proofErr w:type="spellEnd"/>
    </w:p>
    <w:p w14:paraId="67F35142" w14:textId="77777777" w:rsidR="007C79A9" w:rsidRPr="00E276A0" w:rsidRDefault="007C79A9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05F7BBB3" w14:textId="77777777" w:rsidR="007C79A9" w:rsidRPr="00E276A0" w:rsidRDefault="007C79A9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2AEC6944" w14:textId="7C814317" w:rsidR="007C79A9" w:rsidRPr="00E276A0" w:rsidRDefault="007C79A9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الخلايا الكهروكيميائية هي خلايا تقوم بتحويل الطاقة الكيميائية إلى طاقة كهربائية أو العكس، نتيجة لحدوث عدد من تفاعلات الأكسدة والاختزال في الخلايا. من ضمن تلك الخلايا خلية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جلفانية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أو الخلية الفولتية المسميتان باسم صاحب كل منهما وهما العالمين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لويجي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جلفاني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وإليساندرو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فولتا. وقد قام هذان العالمان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الإيطالييان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بعدة تجارب وبحوث في التفاعلات الكيميائية وإنتاج التيار الكهربائي خلال القرن الثامن عشر.</w:t>
      </w:r>
    </w:p>
    <w:p w14:paraId="4A8F1086" w14:textId="77777777" w:rsidR="007C79A9" w:rsidRPr="00E276A0" w:rsidRDefault="007C79A9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6D79AEB5" w14:textId="2CDCC9C8" w:rsidR="007C79A9" w:rsidRPr="00E276A0" w:rsidRDefault="007C79A9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وتحوي الخلية الكهروكيميائية قطبين موصلين للكهرباء (يسميان مصعد ومهبط). ويعرف المصعد بأنه القطب الذي يحدث عليه أكسدة عند تغطيسه في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كهرل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، والمهبط هو القطب الذي يجرى عليه عملية اختزال،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وهويكون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أيضا غاطسا في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كهرل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. تنتج الخلية الكهربية عندما نوصل بين القطبين فيسير تيار إلكترونات في خارج الخلية، كما يسير تيار أيونات داخل الخلية في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الكهرل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. ويمكن استخدام أنواعا عديدة من الأقطاب فقد تكون معادن أو شبه الموصلات أو الجرافيت وحتى مكثور موصل للكهرباء </w:t>
      </w:r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>conductive polymer</w:t>
      </w: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. ويوجد بين القطبين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كهرل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يحتوي على أيونات يمكنها الحركة لتكملة "الدائرة".</w:t>
      </w:r>
    </w:p>
    <w:p w14:paraId="2D35B9C0" w14:textId="51487197" w:rsidR="00E425B4" w:rsidRPr="00E276A0" w:rsidRDefault="00982DEE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noProof/>
          <w:sz w:val="32"/>
          <w:szCs w:val="32"/>
          <w:rtl/>
          <w:lang w:val="ar-SA"/>
        </w:rPr>
        <w:lastRenderedPageBreak/>
        <w:drawing>
          <wp:anchor distT="0" distB="0" distL="114300" distR="114300" simplePos="0" relativeHeight="251659264" behindDoc="0" locked="0" layoutInCell="1" allowOverlap="1" wp14:anchorId="2B2877BA" wp14:editId="24991802">
            <wp:simplePos x="0" y="0"/>
            <wp:positionH relativeFrom="column">
              <wp:posOffset>3013075</wp:posOffset>
            </wp:positionH>
            <wp:positionV relativeFrom="paragraph">
              <wp:posOffset>240665</wp:posOffset>
            </wp:positionV>
            <wp:extent cx="2166620" cy="2296795"/>
            <wp:effectExtent l="0" t="0" r="5080" b="825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24BFF" w14:textId="3CEA4896" w:rsidR="00E425B4" w:rsidRPr="00E276A0" w:rsidRDefault="00E425B4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02EF645C" w14:textId="4782E1D5" w:rsidR="00E425B4" w:rsidRPr="00E276A0" w:rsidRDefault="00E425B4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031E8A04" w14:textId="45A16291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05116ECA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تستخدم الخلية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الجلفانية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قطبين من معدنين مختلفين، وكل منهما غاطس في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كهرل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. وبحسب نوع معدن القطب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سيتأكسد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أحدهما (مكونا المصعد </w:t>
      </w:r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>anode</w:t>
      </w: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) ويختزل القطب الآخر مكونا المهبط </w:t>
      </w:r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>cathode</w:t>
      </w: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.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سيتأكسد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معدن المصعد حيث تتغير بعض ذراته من حالة الأكسدة 0 (في المادة الصلبة) إلى حالة أكسدة موجبة ويصبح أيونا. أما على المهبط، يأتي الأيون المتحرر من المصعد خلال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الكهرل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يكتسب إلكترونا من المهبط، وتنخفض حالة أكسدة الأيون إلى 0. يتعادل الأيون ويترسب على سطح المهبط. ويجب توصيل القطبين ببعضهما بواسطة سلك من الخارج فيسمح بمرور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الإكترونات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المتجمعة على المصعد للاقتران بالأيونات على سطح المهبط. مرور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الإكترونات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هذا هو مرور تيار كهربائي، يمكن استغلاله في أداء شغل، مثل تحريك محرك أو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إضاء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لمبة.</w:t>
      </w:r>
    </w:p>
    <w:p w14:paraId="08D3EDBD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45542189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الخلية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الجلفانية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التي تستخدم قطبين من الزنك والنحاس ، الزنك غاطس في محلول سلفات الزنك والنحاس غاطس في محلول سلفات النحاس تسمى خلية دانيال.[1]</w:t>
      </w:r>
    </w:p>
    <w:p w14:paraId="47974F40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12C812DC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يجري على القطبين في خلية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دانيان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نصفي التفاعل الآتيين: [1]</w:t>
      </w:r>
    </w:p>
    <w:p w14:paraId="208835C6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2483BB15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قطب الزنك (المصعد ): </w:t>
      </w:r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 xml:space="preserve">Zn(s) </w:t>
      </w:r>
      <w:r w:rsidRPr="00E276A0">
        <w:rPr>
          <w:rFonts w:ascii="Courier New" w:hAnsi="Courier New" w:cs="Courier New"/>
          <w:sz w:val="32"/>
          <w:szCs w:val="32"/>
          <w:lang w:bidi="ar-EG"/>
        </w:rPr>
        <w:t>→</w:t>
      </w:r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 xml:space="preserve"> Zn2+(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>aq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>) + 2 e</w:t>
      </w: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–</w:t>
      </w:r>
    </w:p>
    <w:p w14:paraId="6CACD969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قطب النحاس (المهبط): </w:t>
      </w:r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>Cu2+(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>aq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 xml:space="preserve">) + 2 e– </w:t>
      </w:r>
      <w:r w:rsidRPr="00E276A0">
        <w:rPr>
          <w:rFonts w:ascii="Courier New" w:hAnsi="Courier New" w:cs="Courier New"/>
          <w:sz w:val="32"/>
          <w:szCs w:val="32"/>
          <w:lang w:bidi="ar-EG"/>
        </w:rPr>
        <w:t>→</w:t>
      </w:r>
      <w:r w:rsidRPr="00E276A0">
        <w:rPr>
          <w:rFonts w:ascii="Simplified Arabic Fixed" w:hAnsi="Simplified Arabic Fixed" w:cs="Simplified Arabic Fixed" w:hint="cs"/>
          <w:sz w:val="32"/>
          <w:szCs w:val="32"/>
          <w:lang w:bidi="ar-EG"/>
        </w:rPr>
        <w:t xml:space="preserve"> Cu(s)</w:t>
      </w:r>
    </w:p>
    <w:p w14:paraId="3E1D879B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يفقد الزنك إلكترونات (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يتأكسد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الزنك) مكونا أيونات زنك تذهب إلى المحلول ، وتكتسب أيونات النحاس من قطب النحاس إلكترونات وتترسب على نحاس المهبط. وكما نرى يجري تيار كهربائي من المصعد إلى المهبط من ذاته خلال السلك خارج الخلية.</w:t>
      </w:r>
    </w:p>
    <w:p w14:paraId="0DE825E5" w14:textId="77777777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1E027AD7" w14:textId="5CD680DB" w:rsidR="00201790" w:rsidRPr="00E276A0" w:rsidRDefault="002017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يمكن من الوجهة </w:t>
      </w:r>
      <w:proofErr w:type="spellStart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>الترموديناميكية</w:t>
      </w:r>
      <w:proofErr w:type="spellEnd"/>
      <w:r w:rsidRPr="00E276A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عكس العملية عن طريق توصيل القطبين بمصدر خارجي قوي للتيار الكهربائي فيترسب زنك على المصعد (قطب الزنك) وتتكون أيونات نحاس من قطب النحاس تذهب إلى المحلول. [1]</w:t>
      </w:r>
    </w:p>
    <w:p w14:paraId="2C1A40AE" w14:textId="06301500" w:rsidR="00A979E7" w:rsidRPr="00CA2C98" w:rsidRDefault="00A979E7">
      <w:pPr>
        <w:rPr>
          <w:sz w:val="32"/>
          <w:szCs w:val="32"/>
          <w:rtl/>
        </w:rPr>
      </w:pPr>
    </w:p>
    <w:p w14:paraId="7DA266E8" w14:textId="5A52BE2D" w:rsidR="00A979E7" w:rsidRPr="00CA2C98" w:rsidRDefault="00A979E7">
      <w:pPr>
        <w:rPr>
          <w:sz w:val="32"/>
          <w:szCs w:val="32"/>
          <w:rtl/>
        </w:rPr>
      </w:pPr>
    </w:p>
    <w:p w14:paraId="43FA8B7A" w14:textId="77777777" w:rsidR="001B5590" w:rsidRPr="005F2880" w:rsidRDefault="001B55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5F288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لكي تكتمل الدائرة الكهربائية في خلية دانيال يجب عمل قنطرة توصل بين </w:t>
      </w:r>
      <w:proofErr w:type="spellStart"/>
      <w:r w:rsidRPr="005F2880">
        <w:rPr>
          <w:rFonts w:ascii="Simplified Arabic Fixed" w:hAnsi="Simplified Arabic Fixed" w:cs="Simplified Arabic Fixed" w:hint="cs"/>
          <w:sz w:val="32"/>
          <w:szCs w:val="32"/>
          <w:rtl/>
        </w:rPr>
        <w:t>كهارل</w:t>
      </w:r>
      <w:proofErr w:type="spellEnd"/>
      <w:r w:rsidRPr="005F2880">
        <w:rPr>
          <w:rFonts w:ascii="Simplified Arabic Fixed" w:hAnsi="Simplified Arabic Fixed" w:cs="Simplified Arabic Fixed" w:hint="cs"/>
          <w:sz w:val="32"/>
          <w:szCs w:val="32"/>
          <w:rtl/>
        </w:rPr>
        <w:t xml:space="preserve"> المصعد والمهبط تمر خلالها الأيونات في المحلولين. وتعمل القنطرة إلى حد ما على عدم اختلاط المحلولين ، بل تسمح فقط بمرور الأيونات. كما يمكن عمل القنطرة من ملح مذاب في هلام . وبينما تمر الإلكترونات في السلك خارج الخلية في الاتجاه من الزنك إلى قطب النحاس تسير الأيونات الموجبة الشحنة في المحلول في عكس الاتجاه ، وتكتمل الدائرة.</w:t>
      </w:r>
    </w:p>
    <w:p w14:paraId="7DC5A6ED" w14:textId="77777777" w:rsidR="001B5590" w:rsidRPr="005F2880" w:rsidRDefault="001B55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</w:p>
    <w:p w14:paraId="22A1C99C" w14:textId="77777777" w:rsidR="001B5590" w:rsidRPr="005F2880" w:rsidRDefault="001B5590">
      <w:pPr>
        <w:rPr>
          <w:rFonts w:ascii="Simplified Arabic Fixed" w:hAnsi="Simplified Arabic Fixed" w:cs="Simplified Arabic Fixed" w:hint="cs"/>
          <w:sz w:val="32"/>
          <w:szCs w:val="32"/>
          <w:rtl/>
        </w:rPr>
      </w:pPr>
      <w:r w:rsidRPr="005F2880">
        <w:rPr>
          <w:rFonts w:ascii="Simplified Arabic Fixed" w:hAnsi="Simplified Arabic Fixed" w:cs="Simplified Arabic Fixed" w:hint="cs"/>
          <w:sz w:val="32"/>
          <w:szCs w:val="32"/>
          <w:rtl/>
        </w:rPr>
        <w:t>ويمكن بواسطة فولتمتر قياس فرق الجهد الكهربائي بين المصعد والمهبط. ويسمى هذا الجهد الكهربائي الذي يقيسه الفولتمتر القوة الدافعة الكهربية.</w:t>
      </w:r>
    </w:p>
    <w:p w14:paraId="35459794" w14:textId="77777777" w:rsidR="00FC0548" w:rsidRPr="00CA2C98" w:rsidRDefault="00FC0548">
      <w:pPr>
        <w:rPr>
          <w:sz w:val="32"/>
          <w:szCs w:val="32"/>
          <w:rtl/>
        </w:rPr>
      </w:pPr>
    </w:p>
    <w:p w14:paraId="059356AB" w14:textId="00708BAF" w:rsidR="00FC0548" w:rsidRPr="00CA2C98" w:rsidRDefault="00FC0548">
      <w:pPr>
        <w:rPr>
          <w:sz w:val="32"/>
          <w:szCs w:val="32"/>
          <w:rtl/>
        </w:rPr>
      </w:pPr>
    </w:p>
    <w:p w14:paraId="78AB5678" w14:textId="602125A4" w:rsidR="00FC0548" w:rsidRPr="00CA2C98" w:rsidRDefault="00FC0548">
      <w:pPr>
        <w:rPr>
          <w:sz w:val="32"/>
          <w:szCs w:val="32"/>
          <w:rtl/>
        </w:rPr>
      </w:pPr>
    </w:p>
    <w:p w14:paraId="72ADE71B" w14:textId="77777777" w:rsidR="00FC0548" w:rsidRPr="00CA2C98" w:rsidRDefault="00FC0548">
      <w:pPr>
        <w:rPr>
          <w:sz w:val="32"/>
          <w:szCs w:val="32"/>
          <w:rtl/>
        </w:rPr>
      </w:pPr>
    </w:p>
    <w:p w14:paraId="70304146" w14:textId="77777777" w:rsidR="007C79A9" w:rsidRPr="00CA2C98" w:rsidRDefault="007C79A9">
      <w:pPr>
        <w:rPr>
          <w:sz w:val="32"/>
          <w:szCs w:val="32"/>
          <w:rtl/>
        </w:rPr>
      </w:pPr>
    </w:p>
    <w:p w14:paraId="06450D73" w14:textId="77777777" w:rsidR="007C79A9" w:rsidRPr="00CA2C98" w:rsidRDefault="007C79A9">
      <w:pPr>
        <w:rPr>
          <w:sz w:val="32"/>
          <w:szCs w:val="32"/>
        </w:rPr>
      </w:pPr>
    </w:p>
    <w:sectPr w:rsidR="007C79A9" w:rsidRPr="00CA2C98" w:rsidSect="006238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9"/>
    <w:rsid w:val="001B5590"/>
    <w:rsid w:val="00201790"/>
    <w:rsid w:val="005F2880"/>
    <w:rsid w:val="00623833"/>
    <w:rsid w:val="007C79A9"/>
    <w:rsid w:val="0095498A"/>
    <w:rsid w:val="00982DEE"/>
    <w:rsid w:val="00A979E7"/>
    <w:rsid w:val="00BF4F74"/>
    <w:rsid w:val="00CA2C98"/>
    <w:rsid w:val="00E276A0"/>
    <w:rsid w:val="00E425B4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AA96F8"/>
  <w15:chartTrackingRefBased/>
  <w15:docId w15:val="{27FE161D-1866-B442-A6C1-05A01FDA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al-honet</dc:creator>
  <cp:keywords/>
  <dc:description/>
  <cp:lastModifiedBy>hussain al-honet</cp:lastModifiedBy>
  <cp:revision>2</cp:revision>
  <dcterms:created xsi:type="dcterms:W3CDTF">2021-03-14T14:57:00Z</dcterms:created>
  <dcterms:modified xsi:type="dcterms:W3CDTF">2021-03-14T14:57:00Z</dcterms:modified>
</cp:coreProperties>
</file>