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FD2E" w14:textId="77777777" w:rsidR="00950DBB" w:rsidRDefault="00EE2930" w:rsidP="00950DBB">
      <w:pPr>
        <w:jc w:val="center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  <w:rtl/>
        </w:rPr>
        <w:t>تقرير كيمياء</w:t>
      </w:r>
    </w:p>
    <w:p w14:paraId="4F6B9D5C" w14:textId="47E61F03" w:rsidR="00EE2930" w:rsidRDefault="00EE2930" w:rsidP="00950DBB">
      <w:pPr>
        <w:jc w:val="center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  <w:rtl/>
        </w:rPr>
        <w:t>المحاليل المنظمة</w:t>
      </w:r>
    </w:p>
    <w:p w14:paraId="6240903A" w14:textId="14051B88" w:rsidR="00056EAA" w:rsidRDefault="00056EAA" w:rsidP="00950DBB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rtl/>
        </w:rPr>
        <w:t>الاسم</w:t>
      </w:r>
      <w:r w:rsidR="00995397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995397">
        <w:rPr>
          <w:b/>
          <w:bCs/>
          <w:color w:val="FF0000"/>
          <w:sz w:val="32"/>
          <w:szCs w:val="32"/>
          <w:rtl/>
        </w:rPr>
        <w:t xml:space="preserve">: </w:t>
      </w:r>
      <w:r w:rsidR="00995397">
        <w:rPr>
          <w:b/>
          <w:bCs/>
          <w:color w:val="0070C0"/>
          <w:sz w:val="32"/>
          <w:szCs w:val="32"/>
          <w:rtl/>
        </w:rPr>
        <w:t>حسن سعيد حسن</w:t>
      </w:r>
    </w:p>
    <w:p w14:paraId="31E8510A" w14:textId="3DA477AE" w:rsidR="00C75DF7" w:rsidRDefault="00995397" w:rsidP="00C75DF7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rtl/>
        </w:rPr>
        <w:t xml:space="preserve">الصف </w:t>
      </w:r>
      <w:r>
        <w:rPr>
          <w:b/>
          <w:bCs/>
          <w:color w:val="FF0000"/>
          <w:sz w:val="32"/>
          <w:szCs w:val="32"/>
          <w:rtl/>
        </w:rPr>
        <w:t xml:space="preserve">: </w:t>
      </w:r>
      <w:r w:rsidR="00C75DF7">
        <w:rPr>
          <w:b/>
          <w:bCs/>
          <w:color w:val="0070C0"/>
          <w:sz w:val="32"/>
          <w:szCs w:val="32"/>
          <w:rtl/>
        </w:rPr>
        <w:t xml:space="preserve">١٢ </w:t>
      </w:r>
      <w:r w:rsidR="00C75DF7">
        <w:rPr>
          <w:b/>
          <w:bCs/>
          <w:color w:val="FF0000"/>
          <w:sz w:val="32"/>
          <w:szCs w:val="32"/>
          <w:rtl/>
        </w:rPr>
        <w:t xml:space="preserve">/ </w:t>
      </w:r>
      <w:r w:rsidR="00C75DF7">
        <w:rPr>
          <w:b/>
          <w:bCs/>
          <w:color w:val="0070C0"/>
          <w:sz w:val="32"/>
          <w:szCs w:val="32"/>
          <w:rtl/>
        </w:rPr>
        <w:t>١ ع</w:t>
      </w:r>
    </w:p>
    <w:p w14:paraId="699017CA" w14:textId="57ED8875" w:rsidR="00C75DF7" w:rsidRDefault="00C75DF7" w:rsidP="00C75DF7">
      <w:pPr>
        <w:jc w:val="center"/>
        <w:rPr>
          <w:b/>
          <w:bCs/>
          <w:color w:val="0070C0"/>
          <w:sz w:val="32"/>
          <w:szCs w:val="32"/>
        </w:rPr>
      </w:pPr>
    </w:p>
    <w:p w14:paraId="54F9BAFB" w14:textId="6E104038" w:rsidR="00C75DF7" w:rsidRDefault="00C75DF7" w:rsidP="00DE1942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rtl/>
        </w:rPr>
        <w:t xml:space="preserve">ما هي المحاليل المنظمة </w:t>
      </w:r>
      <w:r>
        <w:rPr>
          <w:b/>
          <w:bCs/>
          <w:color w:val="FF0000"/>
          <w:sz w:val="32"/>
          <w:szCs w:val="32"/>
          <w:rtl/>
        </w:rPr>
        <w:t>؟</w:t>
      </w:r>
    </w:p>
    <w:p w14:paraId="007C8DB2" w14:textId="4554A820" w:rsidR="00DE1942" w:rsidRDefault="00DE1942" w:rsidP="00DE1942">
      <w:pPr>
        <w:jc w:val="right"/>
        <w:rPr>
          <w:b/>
          <w:bCs/>
          <w:color w:val="FF0000"/>
          <w:sz w:val="32"/>
          <w:szCs w:val="32"/>
        </w:rPr>
      </w:pPr>
    </w:p>
    <w:p w14:paraId="5BC2B1E2" w14:textId="2F245E36" w:rsidR="00DE1942" w:rsidRDefault="00DE1942" w:rsidP="00DE1942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المحلول المنظم هو المحلول الذي يقاوم التغيرات في الأس الهيدروجيني عند إضافة كميات صغيرة </w:t>
      </w:r>
      <w:r w:rsidR="0098281C">
        <w:rPr>
          <w:b/>
          <w:bCs/>
          <w:color w:val="0070C0"/>
          <w:sz w:val="32"/>
          <w:szCs w:val="32"/>
          <w:rtl/>
        </w:rPr>
        <w:t xml:space="preserve">من حمض أو قلوي إليه </w:t>
      </w:r>
      <w:r w:rsidR="0098281C">
        <w:rPr>
          <w:b/>
          <w:bCs/>
          <w:color w:val="FF0000"/>
          <w:sz w:val="32"/>
          <w:szCs w:val="32"/>
          <w:rtl/>
        </w:rPr>
        <w:t xml:space="preserve">، </w:t>
      </w:r>
      <w:r w:rsidR="0098281C">
        <w:rPr>
          <w:b/>
          <w:bCs/>
          <w:color w:val="0070C0"/>
          <w:sz w:val="32"/>
          <w:szCs w:val="32"/>
          <w:rtl/>
        </w:rPr>
        <w:t xml:space="preserve">وتسمى أيضاً المحاليل الوقائية </w:t>
      </w:r>
      <w:r w:rsidR="0098281C">
        <w:rPr>
          <w:b/>
          <w:bCs/>
          <w:color w:val="FF0000"/>
          <w:sz w:val="32"/>
          <w:szCs w:val="32"/>
          <w:rtl/>
        </w:rPr>
        <w:t xml:space="preserve">، </w:t>
      </w:r>
      <w:r w:rsidR="007C3A2F">
        <w:rPr>
          <w:b/>
          <w:bCs/>
          <w:color w:val="0070C0"/>
          <w:sz w:val="32"/>
          <w:szCs w:val="32"/>
          <w:rtl/>
        </w:rPr>
        <w:t xml:space="preserve">وهي حلول تقاوم التغيير في درجة الحموضة عند التخفيف أو عند إضافة كميات صغيرة من الأحماض أو القلويات </w:t>
      </w:r>
      <w:r w:rsidR="007C3A2F">
        <w:rPr>
          <w:b/>
          <w:bCs/>
          <w:color w:val="FF0000"/>
          <w:sz w:val="32"/>
          <w:szCs w:val="32"/>
          <w:rtl/>
        </w:rPr>
        <w:t>.</w:t>
      </w:r>
    </w:p>
    <w:p w14:paraId="213F1C41" w14:textId="0D2BACE7" w:rsidR="007C3A2F" w:rsidRDefault="007C3A2F" w:rsidP="00DE1942">
      <w:pPr>
        <w:jc w:val="right"/>
        <w:rPr>
          <w:b/>
          <w:bCs/>
          <w:color w:val="FF0000"/>
          <w:sz w:val="32"/>
          <w:szCs w:val="32"/>
        </w:rPr>
      </w:pPr>
    </w:p>
    <w:p w14:paraId="5F94D1BD" w14:textId="33C7F0BA" w:rsidR="007C3A2F" w:rsidRDefault="00145F06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>المحلول المنظم هو محلول قادر على الحفاظ على تركيز أيون الهيدروجين</w:t>
      </w:r>
      <w:r w:rsidR="00595CC5">
        <w:rPr>
          <w:b/>
          <w:bCs/>
          <w:color w:val="0070C0"/>
          <w:sz w:val="32"/>
          <w:szCs w:val="32"/>
          <w:rtl/>
        </w:rPr>
        <w:t xml:space="preserve"> مع تغييرات طفيفة فقط على التخفيف </w:t>
      </w:r>
      <w:r w:rsidR="00595CC5">
        <w:rPr>
          <w:b/>
          <w:bCs/>
          <w:color w:val="FF0000"/>
          <w:sz w:val="32"/>
          <w:szCs w:val="32"/>
          <w:rtl/>
        </w:rPr>
        <w:t xml:space="preserve">، </w:t>
      </w:r>
      <w:r w:rsidR="00CD23F6">
        <w:rPr>
          <w:b/>
          <w:bCs/>
          <w:color w:val="0070C0"/>
          <w:sz w:val="32"/>
          <w:szCs w:val="32"/>
          <w:rtl/>
        </w:rPr>
        <w:t xml:space="preserve">أو إضافة كمية صغيرة من الحمض أو القاعدة </w:t>
      </w:r>
      <w:r w:rsidR="00CD23F6">
        <w:rPr>
          <w:b/>
          <w:bCs/>
          <w:color w:val="FF0000"/>
          <w:sz w:val="32"/>
          <w:szCs w:val="32"/>
          <w:rtl/>
        </w:rPr>
        <w:t xml:space="preserve">. </w:t>
      </w:r>
      <w:r w:rsidR="00CD23F6">
        <w:rPr>
          <w:b/>
          <w:bCs/>
          <w:color w:val="0070C0"/>
          <w:sz w:val="32"/>
          <w:szCs w:val="32"/>
          <w:rtl/>
        </w:rPr>
        <w:t xml:space="preserve">تُستخدم المحاليل المنظمة </w:t>
      </w:r>
      <w:r w:rsidR="0014368C">
        <w:rPr>
          <w:b/>
          <w:bCs/>
          <w:color w:val="0070C0"/>
          <w:sz w:val="32"/>
          <w:szCs w:val="32"/>
          <w:rtl/>
        </w:rPr>
        <w:t xml:space="preserve">في التخمير والمواد الحافظة الغذائية وتوصيل الأدوية </w:t>
      </w:r>
      <w:r w:rsidR="00CD3F8E">
        <w:rPr>
          <w:b/>
          <w:bCs/>
          <w:color w:val="0070C0"/>
          <w:sz w:val="32"/>
          <w:szCs w:val="32"/>
          <w:rtl/>
        </w:rPr>
        <w:t xml:space="preserve">والطلاء الكهربائي والطباعة ونشاط الإنزيمات وقدرة حمل الأكسجين في الدم التي تحتاج إلى تركيز معين من أيونات الهيدروجين </w:t>
      </w:r>
      <w:r w:rsidR="001F0082">
        <w:rPr>
          <w:b/>
          <w:bCs/>
          <w:color w:val="FF0000"/>
          <w:sz w:val="32"/>
          <w:szCs w:val="32"/>
          <w:rtl/>
        </w:rPr>
        <w:t>.</w:t>
      </w:r>
    </w:p>
    <w:p w14:paraId="186AE76D" w14:textId="583D063E" w:rsidR="001F0082" w:rsidRDefault="001F0082" w:rsidP="00441443">
      <w:pPr>
        <w:jc w:val="right"/>
        <w:rPr>
          <w:b/>
          <w:bCs/>
          <w:color w:val="FF0000"/>
          <w:sz w:val="32"/>
          <w:szCs w:val="32"/>
        </w:rPr>
      </w:pPr>
    </w:p>
    <w:p w14:paraId="38255F37" w14:textId="10D82098" w:rsidR="001F0082" w:rsidRDefault="001F0082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تحتاج الكثير من التفاعلات البيولوجية والكيميائية إلى درجة حموضة ثابتة حتى يستمر التفاعل </w:t>
      </w:r>
      <w:r>
        <w:rPr>
          <w:b/>
          <w:bCs/>
          <w:color w:val="FF0000"/>
          <w:sz w:val="32"/>
          <w:szCs w:val="32"/>
          <w:rtl/>
        </w:rPr>
        <w:t xml:space="preserve">. </w:t>
      </w:r>
      <w:r>
        <w:rPr>
          <w:b/>
          <w:bCs/>
          <w:color w:val="0070C0"/>
          <w:sz w:val="32"/>
          <w:szCs w:val="32"/>
          <w:rtl/>
        </w:rPr>
        <w:t xml:space="preserve">تعتبر المحاليل الوقائية </w:t>
      </w:r>
      <w:r w:rsidR="0044067E">
        <w:rPr>
          <w:b/>
          <w:bCs/>
          <w:color w:val="0070C0"/>
          <w:sz w:val="32"/>
          <w:szCs w:val="32"/>
          <w:rtl/>
        </w:rPr>
        <w:t xml:space="preserve">مفيدة للغاية في هذه الأنظمة </w:t>
      </w:r>
      <w:r w:rsidR="0044067E">
        <w:rPr>
          <w:b/>
          <w:bCs/>
          <w:color w:val="FF0000"/>
          <w:sz w:val="32"/>
          <w:szCs w:val="32"/>
          <w:rtl/>
        </w:rPr>
        <w:t xml:space="preserve">، </w:t>
      </w:r>
      <w:r w:rsidR="0044067E">
        <w:rPr>
          <w:b/>
          <w:bCs/>
          <w:color w:val="0070C0"/>
          <w:sz w:val="32"/>
          <w:szCs w:val="32"/>
          <w:rtl/>
        </w:rPr>
        <w:t xml:space="preserve">للحفاظ على الرقم الهيدروجيني </w:t>
      </w:r>
      <w:r w:rsidR="001A1924">
        <w:rPr>
          <w:b/>
          <w:bCs/>
          <w:color w:val="0070C0"/>
          <w:sz w:val="32"/>
          <w:szCs w:val="32"/>
          <w:rtl/>
        </w:rPr>
        <w:t xml:space="preserve">عند قيمة ثابتة </w:t>
      </w:r>
      <w:r w:rsidR="001A1924">
        <w:rPr>
          <w:b/>
          <w:bCs/>
          <w:color w:val="FF0000"/>
          <w:sz w:val="32"/>
          <w:szCs w:val="32"/>
          <w:rtl/>
        </w:rPr>
        <w:t xml:space="preserve">. </w:t>
      </w:r>
      <w:r w:rsidR="001A1924">
        <w:rPr>
          <w:b/>
          <w:bCs/>
          <w:color w:val="0070C0"/>
          <w:sz w:val="32"/>
          <w:szCs w:val="32"/>
          <w:rtl/>
        </w:rPr>
        <w:t xml:space="preserve">هذا لا يعني أنّ الرقم الهيدروجيني </w:t>
      </w:r>
      <w:r w:rsidR="001D371D">
        <w:rPr>
          <w:b/>
          <w:bCs/>
          <w:color w:val="0070C0"/>
          <w:sz w:val="32"/>
          <w:szCs w:val="32"/>
          <w:rtl/>
        </w:rPr>
        <w:t xml:space="preserve">للمخازن المؤقتة لا يتغير </w:t>
      </w:r>
      <w:r w:rsidR="001D371D">
        <w:rPr>
          <w:b/>
          <w:bCs/>
          <w:color w:val="FF0000"/>
          <w:sz w:val="32"/>
          <w:szCs w:val="32"/>
          <w:rtl/>
        </w:rPr>
        <w:t xml:space="preserve">. </w:t>
      </w:r>
      <w:r w:rsidR="004670E8">
        <w:rPr>
          <w:b/>
          <w:bCs/>
          <w:color w:val="0070C0"/>
          <w:sz w:val="32"/>
          <w:szCs w:val="32"/>
          <w:rtl/>
        </w:rPr>
        <w:t xml:space="preserve">هذا يعني فقط أنّ التغيير في الرقم الهيدروجيني ليس بالقدر الذي سيكون عليه مع محلول ليس عازل </w:t>
      </w:r>
      <w:r w:rsidR="004670E8">
        <w:rPr>
          <w:b/>
          <w:bCs/>
          <w:color w:val="FF0000"/>
          <w:sz w:val="32"/>
          <w:szCs w:val="32"/>
          <w:rtl/>
        </w:rPr>
        <w:t>.</w:t>
      </w:r>
    </w:p>
    <w:p w14:paraId="4E672A34" w14:textId="306B50C7" w:rsidR="00380E23" w:rsidRDefault="00380E23" w:rsidP="00441443">
      <w:pPr>
        <w:jc w:val="right"/>
        <w:rPr>
          <w:b/>
          <w:bCs/>
          <w:color w:val="FF0000"/>
          <w:sz w:val="32"/>
          <w:szCs w:val="32"/>
        </w:rPr>
      </w:pPr>
    </w:p>
    <w:p w14:paraId="2006A2BC" w14:textId="399DC1DE" w:rsidR="00821CD3" w:rsidRDefault="00821CD3" w:rsidP="00441443">
      <w:pPr>
        <w:jc w:val="right"/>
        <w:rPr>
          <w:b/>
          <w:bCs/>
          <w:color w:val="FF0000"/>
          <w:sz w:val="32"/>
          <w:szCs w:val="32"/>
        </w:rPr>
      </w:pPr>
    </w:p>
    <w:p w14:paraId="742324A2" w14:textId="03414388" w:rsidR="00821CD3" w:rsidRDefault="00821CD3" w:rsidP="00441443">
      <w:pPr>
        <w:jc w:val="right"/>
        <w:rPr>
          <w:b/>
          <w:bCs/>
          <w:color w:val="FF0000"/>
          <w:sz w:val="32"/>
          <w:szCs w:val="32"/>
        </w:rPr>
      </w:pPr>
    </w:p>
    <w:p w14:paraId="79C86270" w14:textId="77777777" w:rsidR="00821CD3" w:rsidRDefault="00821CD3" w:rsidP="00441443">
      <w:pPr>
        <w:jc w:val="right"/>
        <w:rPr>
          <w:b/>
          <w:bCs/>
          <w:color w:val="FF0000"/>
          <w:sz w:val="32"/>
          <w:szCs w:val="32"/>
        </w:rPr>
      </w:pPr>
    </w:p>
    <w:p w14:paraId="133B8C01" w14:textId="582FC365" w:rsidR="00380E23" w:rsidRDefault="001655DB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rtl/>
        </w:rPr>
        <w:lastRenderedPageBreak/>
        <w:t xml:space="preserve">أنواع المحاليل المنظمة </w:t>
      </w:r>
      <w:r>
        <w:rPr>
          <w:b/>
          <w:bCs/>
          <w:color w:val="FF0000"/>
          <w:sz w:val="32"/>
          <w:szCs w:val="32"/>
          <w:rtl/>
        </w:rPr>
        <w:t>:</w:t>
      </w:r>
    </w:p>
    <w:p w14:paraId="3B67E537" w14:textId="1BD13B8F" w:rsidR="001655DB" w:rsidRDefault="001655DB" w:rsidP="00441443">
      <w:pPr>
        <w:jc w:val="right"/>
        <w:rPr>
          <w:b/>
          <w:bCs/>
          <w:color w:val="FF0000"/>
          <w:sz w:val="32"/>
          <w:szCs w:val="32"/>
        </w:rPr>
      </w:pPr>
    </w:p>
    <w:p w14:paraId="44E6A8DA" w14:textId="284D011B" w:rsidR="001655DB" w:rsidRDefault="001655DB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المحلول المنظم في الكيمياء </w:t>
      </w:r>
      <w:r>
        <w:rPr>
          <w:b/>
          <w:bCs/>
          <w:color w:val="FF0000"/>
          <w:sz w:val="32"/>
          <w:szCs w:val="32"/>
          <w:rtl/>
        </w:rPr>
        <w:t xml:space="preserve">، </w:t>
      </w:r>
      <w:r>
        <w:rPr>
          <w:b/>
          <w:bCs/>
          <w:color w:val="0070C0"/>
          <w:sz w:val="32"/>
          <w:szCs w:val="32"/>
          <w:rtl/>
        </w:rPr>
        <w:t>عادة</w:t>
      </w:r>
      <w:r w:rsidR="00D5354C">
        <w:rPr>
          <w:b/>
          <w:bCs/>
          <w:color w:val="0070C0"/>
          <w:sz w:val="32"/>
          <w:szCs w:val="32"/>
          <w:rtl/>
        </w:rPr>
        <w:t xml:space="preserve">ً ما يحتوي المحلول على حمض وقاعدة أو ملح </w:t>
      </w:r>
      <w:r w:rsidR="00D5354C">
        <w:rPr>
          <w:b/>
          <w:bCs/>
          <w:color w:val="FF0000"/>
          <w:sz w:val="32"/>
          <w:szCs w:val="32"/>
          <w:rtl/>
        </w:rPr>
        <w:t xml:space="preserve">، </w:t>
      </w:r>
      <w:r w:rsidR="00821CD3">
        <w:rPr>
          <w:b/>
          <w:bCs/>
          <w:color w:val="0070C0"/>
          <w:sz w:val="32"/>
          <w:szCs w:val="32"/>
          <w:rtl/>
        </w:rPr>
        <w:t xml:space="preserve">يميل إلى الحفاظ على تركيز ثابت لأيون </w:t>
      </w:r>
      <w:r w:rsidR="00130E2D">
        <w:rPr>
          <w:b/>
          <w:bCs/>
          <w:color w:val="0070C0"/>
          <w:sz w:val="32"/>
          <w:szCs w:val="32"/>
          <w:rtl/>
        </w:rPr>
        <w:t xml:space="preserve">الهيدروجين </w:t>
      </w:r>
      <w:r w:rsidR="00130E2D">
        <w:rPr>
          <w:b/>
          <w:bCs/>
          <w:color w:val="FF0000"/>
          <w:sz w:val="32"/>
          <w:szCs w:val="32"/>
          <w:rtl/>
        </w:rPr>
        <w:t xml:space="preserve">. </w:t>
      </w:r>
      <w:r w:rsidR="00130E2D">
        <w:rPr>
          <w:b/>
          <w:bCs/>
          <w:color w:val="0070C0"/>
          <w:sz w:val="32"/>
          <w:szCs w:val="32"/>
          <w:rtl/>
        </w:rPr>
        <w:t xml:space="preserve">الأيونات هي ذرات أو جزيئات فقدت أو اكتسبت </w:t>
      </w:r>
      <w:r w:rsidR="00D62A56">
        <w:rPr>
          <w:b/>
          <w:bCs/>
          <w:color w:val="0070C0"/>
          <w:sz w:val="32"/>
          <w:szCs w:val="32"/>
          <w:rtl/>
        </w:rPr>
        <w:t xml:space="preserve">إلكتروناً واحداً </w:t>
      </w:r>
      <w:r w:rsidR="00021991">
        <w:rPr>
          <w:b/>
          <w:bCs/>
          <w:color w:val="0070C0"/>
          <w:sz w:val="32"/>
          <w:szCs w:val="32"/>
          <w:rtl/>
        </w:rPr>
        <w:t xml:space="preserve">أو أكثر </w:t>
      </w:r>
      <w:r w:rsidR="00021991">
        <w:rPr>
          <w:b/>
          <w:bCs/>
          <w:color w:val="FF0000"/>
          <w:sz w:val="32"/>
          <w:szCs w:val="32"/>
          <w:rtl/>
        </w:rPr>
        <w:t xml:space="preserve">. </w:t>
      </w:r>
      <w:r w:rsidR="00021991">
        <w:rPr>
          <w:b/>
          <w:bCs/>
          <w:color w:val="0070C0"/>
          <w:sz w:val="32"/>
          <w:szCs w:val="32"/>
          <w:rtl/>
        </w:rPr>
        <w:t xml:space="preserve">مثال على المحلول المنظم المشترك هو محلول حمض الأسيتيك </w:t>
      </w:r>
      <w:r w:rsidR="001D2866">
        <w:rPr>
          <w:b/>
          <w:bCs/>
          <w:color w:val="0070C0"/>
          <w:sz w:val="32"/>
          <w:szCs w:val="32"/>
          <w:rtl/>
        </w:rPr>
        <w:t xml:space="preserve">وخلات الصوديوم </w:t>
      </w:r>
      <w:r w:rsidR="001D2866">
        <w:rPr>
          <w:b/>
          <w:bCs/>
          <w:color w:val="FF0000"/>
          <w:sz w:val="32"/>
          <w:szCs w:val="32"/>
          <w:rtl/>
        </w:rPr>
        <w:t xml:space="preserve">. </w:t>
      </w:r>
      <w:r w:rsidR="001D2866">
        <w:rPr>
          <w:b/>
          <w:bCs/>
          <w:color w:val="0070C0"/>
          <w:sz w:val="32"/>
          <w:szCs w:val="32"/>
          <w:rtl/>
        </w:rPr>
        <w:t xml:space="preserve">في محلول الماء </w:t>
      </w:r>
      <w:r w:rsidR="001D2866">
        <w:rPr>
          <w:b/>
          <w:bCs/>
          <w:color w:val="FF0000"/>
          <w:sz w:val="32"/>
          <w:szCs w:val="32"/>
          <w:rtl/>
        </w:rPr>
        <w:t xml:space="preserve">، </w:t>
      </w:r>
      <w:r w:rsidR="001D2866">
        <w:rPr>
          <w:b/>
          <w:bCs/>
          <w:color w:val="0070C0"/>
          <w:sz w:val="32"/>
          <w:szCs w:val="32"/>
          <w:rtl/>
        </w:rPr>
        <w:t xml:space="preserve">تنفصل </w:t>
      </w:r>
      <w:r w:rsidR="006C47E4">
        <w:rPr>
          <w:b/>
          <w:bCs/>
          <w:color w:val="0070C0"/>
          <w:sz w:val="32"/>
          <w:szCs w:val="32"/>
          <w:rtl/>
        </w:rPr>
        <w:t xml:space="preserve">أسيتات الصوديوم تماماً إلى أيونات الصوديوم </w:t>
      </w:r>
      <w:r w:rsidR="0059267A">
        <w:rPr>
          <w:b/>
          <w:bCs/>
          <w:color w:val="0070C0"/>
          <w:sz w:val="32"/>
          <w:szCs w:val="32"/>
          <w:rtl/>
        </w:rPr>
        <w:t xml:space="preserve">وخلات </w:t>
      </w:r>
      <w:r w:rsidR="0059267A">
        <w:rPr>
          <w:b/>
          <w:bCs/>
          <w:color w:val="FF0000"/>
          <w:sz w:val="32"/>
          <w:szCs w:val="32"/>
          <w:rtl/>
        </w:rPr>
        <w:t>.</w:t>
      </w:r>
    </w:p>
    <w:p w14:paraId="2D3039A8" w14:textId="2E20BB7F" w:rsidR="00AF1C41" w:rsidRDefault="00AF1C41" w:rsidP="00441443">
      <w:pPr>
        <w:jc w:val="right"/>
        <w:rPr>
          <w:b/>
          <w:bCs/>
          <w:color w:val="FF0000"/>
          <w:sz w:val="32"/>
          <w:szCs w:val="32"/>
        </w:rPr>
      </w:pPr>
    </w:p>
    <w:p w14:paraId="38C5CC55" w14:textId="20C3A518" w:rsidR="00AF1C41" w:rsidRDefault="00AF1C41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تنقسم المحاليل المنظمة إلى نوعين </w:t>
      </w:r>
      <w:r>
        <w:rPr>
          <w:b/>
          <w:bCs/>
          <w:color w:val="FF0000"/>
          <w:sz w:val="32"/>
          <w:szCs w:val="32"/>
          <w:rtl/>
        </w:rPr>
        <w:t xml:space="preserve">– </w:t>
      </w:r>
      <w:r>
        <w:rPr>
          <w:b/>
          <w:bCs/>
          <w:color w:val="0070C0"/>
          <w:sz w:val="32"/>
          <w:szCs w:val="32"/>
          <w:rtl/>
        </w:rPr>
        <w:t xml:space="preserve">المحاليل العازلة الحمضية </w:t>
      </w:r>
      <w:r w:rsidR="003903BC">
        <w:rPr>
          <w:b/>
          <w:bCs/>
          <w:color w:val="0070C0"/>
          <w:sz w:val="32"/>
          <w:szCs w:val="32"/>
          <w:rtl/>
        </w:rPr>
        <w:t xml:space="preserve">والقلوية </w:t>
      </w:r>
      <w:r w:rsidR="003903BC">
        <w:rPr>
          <w:b/>
          <w:bCs/>
          <w:color w:val="FF0000"/>
          <w:sz w:val="32"/>
          <w:szCs w:val="32"/>
          <w:rtl/>
        </w:rPr>
        <w:t xml:space="preserve">. </w:t>
      </w:r>
      <w:r w:rsidR="003903BC">
        <w:rPr>
          <w:b/>
          <w:bCs/>
          <w:color w:val="0070C0"/>
          <w:sz w:val="32"/>
          <w:szCs w:val="32"/>
          <w:rtl/>
        </w:rPr>
        <w:t xml:space="preserve">المحاليل الحامضية هي محاليل تحتوي على درجة </w:t>
      </w:r>
      <w:r w:rsidR="00E575DC">
        <w:rPr>
          <w:b/>
          <w:bCs/>
          <w:color w:val="0070C0"/>
          <w:sz w:val="32"/>
          <w:szCs w:val="32"/>
          <w:rtl/>
        </w:rPr>
        <w:t xml:space="preserve">حموضة أقل من 7 وتحتوي على حمض ضعيف وأحد </w:t>
      </w:r>
      <w:r w:rsidR="00DA32E7">
        <w:rPr>
          <w:b/>
          <w:bCs/>
          <w:color w:val="0070C0"/>
          <w:sz w:val="32"/>
          <w:szCs w:val="32"/>
          <w:rtl/>
        </w:rPr>
        <w:t xml:space="preserve">أملاحه </w:t>
      </w:r>
      <w:r w:rsidR="00DA32E7">
        <w:rPr>
          <w:b/>
          <w:bCs/>
          <w:color w:val="FF0000"/>
          <w:sz w:val="32"/>
          <w:szCs w:val="32"/>
          <w:rtl/>
        </w:rPr>
        <w:t xml:space="preserve">. </w:t>
      </w:r>
      <w:r w:rsidR="00DA32E7">
        <w:rPr>
          <w:b/>
          <w:bCs/>
          <w:color w:val="0070C0"/>
          <w:sz w:val="32"/>
          <w:szCs w:val="32"/>
          <w:rtl/>
        </w:rPr>
        <w:t xml:space="preserve">على سبيل المثال </w:t>
      </w:r>
      <w:r w:rsidR="00DA32E7">
        <w:rPr>
          <w:b/>
          <w:bCs/>
          <w:color w:val="FF0000"/>
          <w:sz w:val="32"/>
          <w:szCs w:val="32"/>
          <w:rtl/>
        </w:rPr>
        <w:t xml:space="preserve">: </w:t>
      </w:r>
      <w:r w:rsidR="00DA32E7">
        <w:rPr>
          <w:b/>
          <w:bCs/>
          <w:color w:val="0070C0"/>
          <w:sz w:val="32"/>
          <w:szCs w:val="32"/>
          <w:rtl/>
        </w:rPr>
        <w:t xml:space="preserve">يعمل خليط من حمض الأسيتيك وخلات الصوديوم كمحلول منظم برقم هيدروجيني </w:t>
      </w:r>
      <w:r w:rsidR="00DD3D52">
        <w:rPr>
          <w:b/>
          <w:bCs/>
          <w:color w:val="0070C0"/>
          <w:sz w:val="32"/>
          <w:szCs w:val="32"/>
          <w:rtl/>
        </w:rPr>
        <w:t xml:space="preserve">حوالي 4.75 من ناحية أخرى </w:t>
      </w:r>
      <w:r w:rsidR="00DD3D52">
        <w:rPr>
          <w:b/>
          <w:bCs/>
          <w:color w:val="FF0000"/>
          <w:sz w:val="32"/>
          <w:szCs w:val="32"/>
          <w:rtl/>
        </w:rPr>
        <w:t xml:space="preserve">، </w:t>
      </w:r>
      <w:r w:rsidR="00DD3D52">
        <w:rPr>
          <w:b/>
          <w:bCs/>
          <w:color w:val="0070C0"/>
          <w:sz w:val="32"/>
          <w:szCs w:val="32"/>
          <w:rtl/>
        </w:rPr>
        <w:t xml:space="preserve">تحتوي المحاليل القلوية على درجة </w:t>
      </w:r>
      <w:r w:rsidR="00967703">
        <w:rPr>
          <w:b/>
          <w:bCs/>
          <w:color w:val="0070C0"/>
          <w:sz w:val="32"/>
          <w:szCs w:val="32"/>
          <w:rtl/>
        </w:rPr>
        <w:t xml:space="preserve">حموضة أعلى من 7 وتحتوي على قاعدة </w:t>
      </w:r>
      <w:r w:rsidR="00A6630C">
        <w:rPr>
          <w:b/>
          <w:bCs/>
          <w:color w:val="0070C0"/>
          <w:sz w:val="32"/>
          <w:szCs w:val="32"/>
          <w:rtl/>
        </w:rPr>
        <w:t xml:space="preserve">ضعيفة </w:t>
      </w:r>
      <w:r w:rsidR="00F1716F">
        <w:rPr>
          <w:b/>
          <w:bCs/>
          <w:color w:val="0070C0"/>
          <w:sz w:val="32"/>
          <w:szCs w:val="32"/>
          <w:rtl/>
        </w:rPr>
        <w:t xml:space="preserve">وأحد ملامحها </w:t>
      </w:r>
      <w:r w:rsidR="00F1716F">
        <w:rPr>
          <w:b/>
          <w:bCs/>
          <w:color w:val="FF0000"/>
          <w:sz w:val="32"/>
          <w:szCs w:val="32"/>
          <w:rtl/>
        </w:rPr>
        <w:t xml:space="preserve">. </w:t>
      </w:r>
      <w:r w:rsidR="00F1716F">
        <w:rPr>
          <w:b/>
          <w:bCs/>
          <w:color w:val="0070C0"/>
          <w:sz w:val="32"/>
          <w:szCs w:val="32"/>
          <w:rtl/>
        </w:rPr>
        <w:t xml:space="preserve">على سبيل المثال </w:t>
      </w:r>
      <w:r w:rsidR="00F1716F">
        <w:rPr>
          <w:b/>
          <w:bCs/>
          <w:color w:val="FF0000"/>
          <w:sz w:val="32"/>
          <w:szCs w:val="32"/>
          <w:rtl/>
        </w:rPr>
        <w:t xml:space="preserve">: </w:t>
      </w:r>
      <w:r w:rsidR="00F1716F">
        <w:rPr>
          <w:b/>
          <w:bCs/>
          <w:color w:val="0070C0"/>
          <w:sz w:val="32"/>
          <w:szCs w:val="32"/>
          <w:rtl/>
        </w:rPr>
        <w:t xml:space="preserve">يعمل خليط من كلوريد </w:t>
      </w:r>
      <w:r w:rsidR="0031543B">
        <w:rPr>
          <w:b/>
          <w:bCs/>
          <w:color w:val="0070C0"/>
          <w:sz w:val="32"/>
          <w:szCs w:val="32"/>
          <w:rtl/>
        </w:rPr>
        <w:t xml:space="preserve">الأمونيوم وهيدروكسيد الأمونيوم كمحلول منظم مع درجة حموضة تبلغ حوالي </w:t>
      </w:r>
      <w:r w:rsidR="00265AD9">
        <w:rPr>
          <w:b/>
          <w:bCs/>
          <w:color w:val="0070C0"/>
          <w:sz w:val="32"/>
          <w:szCs w:val="32"/>
          <w:rtl/>
        </w:rPr>
        <w:t xml:space="preserve">9.25 </w:t>
      </w:r>
      <w:r w:rsidR="00265AD9">
        <w:rPr>
          <w:b/>
          <w:bCs/>
          <w:color w:val="FF0000"/>
          <w:sz w:val="32"/>
          <w:szCs w:val="32"/>
          <w:rtl/>
        </w:rPr>
        <w:t>.</w:t>
      </w:r>
    </w:p>
    <w:p w14:paraId="0CA14118" w14:textId="214AF21D" w:rsidR="00265AD9" w:rsidRDefault="00265AD9" w:rsidP="00441443">
      <w:pPr>
        <w:jc w:val="right"/>
        <w:rPr>
          <w:b/>
          <w:bCs/>
          <w:color w:val="FF0000"/>
          <w:sz w:val="32"/>
          <w:szCs w:val="32"/>
        </w:rPr>
      </w:pPr>
    </w:p>
    <w:p w14:paraId="53370572" w14:textId="2FB91837" w:rsidR="00265AD9" w:rsidRDefault="00265AD9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تساعد المحاليل المنظمة بشكل عام في الحفاظ على الرقم الهيدروجيني للعديد من الأشياء المختلفة </w:t>
      </w:r>
      <w:r>
        <w:rPr>
          <w:b/>
          <w:bCs/>
          <w:color w:val="FF0000"/>
          <w:sz w:val="32"/>
          <w:szCs w:val="32"/>
          <w:rtl/>
        </w:rPr>
        <w:t xml:space="preserve">. </w:t>
      </w:r>
      <w:r>
        <w:rPr>
          <w:b/>
          <w:bCs/>
          <w:color w:val="0070C0"/>
          <w:sz w:val="32"/>
          <w:szCs w:val="32"/>
          <w:rtl/>
        </w:rPr>
        <w:t xml:space="preserve">يجب أن يحتوي المحلول المنظم على أشياء تزيل أي أيونات </w:t>
      </w:r>
      <w:r w:rsidR="00033B02">
        <w:rPr>
          <w:b/>
          <w:bCs/>
          <w:color w:val="0070C0"/>
          <w:sz w:val="32"/>
          <w:szCs w:val="32"/>
          <w:rtl/>
        </w:rPr>
        <w:t xml:space="preserve">الهيدروجين أو أيونات الهيدروكسيد التي قد تضيفها إليه </w:t>
      </w:r>
      <w:r w:rsidR="00033B02">
        <w:rPr>
          <w:b/>
          <w:bCs/>
          <w:color w:val="FF0000"/>
          <w:sz w:val="32"/>
          <w:szCs w:val="32"/>
          <w:rtl/>
        </w:rPr>
        <w:t xml:space="preserve">، </w:t>
      </w:r>
      <w:r w:rsidR="00EB2891">
        <w:rPr>
          <w:b/>
          <w:bCs/>
          <w:color w:val="0070C0"/>
          <w:sz w:val="32"/>
          <w:szCs w:val="32"/>
          <w:rtl/>
        </w:rPr>
        <w:t xml:space="preserve">وإلا سيتغير الرقم الهيدروجيني </w:t>
      </w:r>
      <w:r w:rsidR="00EB2891">
        <w:rPr>
          <w:b/>
          <w:bCs/>
          <w:color w:val="FF0000"/>
          <w:sz w:val="32"/>
          <w:szCs w:val="32"/>
          <w:rtl/>
        </w:rPr>
        <w:t xml:space="preserve">. </w:t>
      </w:r>
      <w:r w:rsidR="00EB2891">
        <w:rPr>
          <w:b/>
          <w:bCs/>
          <w:color w:val="0070C0"/>
          <w:sz w:val="32"/>
          <w:szCs w:val="32"/>
          <w:rtl/>
        </w:rPr>
        <w:t xml:space="preserve">المحاليل العازلة الحمضية والقلوية تحقق ذلك بطرق مختلفة </w:t>
      </w:r>
      <w:r w:rsidR="00EB2891">
        <w:rPr>
          <w:b/>
          <w:bCs/>
          <w:color w:val="FF0000"/>
          <w:sz w:val="32"/>
          <w:szCs w:val="32"/>
          <w:rtl/>
        </w:rPr>
        <w:t>.</w:t>
      </w:r>
    </w:p>
    <w:p w14:paraId="6AE2B49E" w14:textId="16380BE9" w:rsidR="006C0973" w:rsidRDefault="006C0973" w:rsidP="00441443">
      <w:pPr>
        <w:jc w:val="right"/>
        <w:rPr>
          <w:b/>
          <w:bCs/>
          <w:color w:val="FF0000"/>
          <w:sz w:val="32"/>
          <w:szCs w:val="32"/>
        </w:rPr>
      </w:pPr>
    </w:p>
    <w:p w14:paraId="7F2D9C84" w14:textId="12169D48" w:rsidR="006C0973" w:rsidRDefault="006C0973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rtl/>
        </w:rPr>
        <w:t xml:space="preserve">تحضير المحاليل المنظمة </w:t>
      </w:r>
      <w:r>
        <w:rPr>
          <w:b/>
          <w:bCs/>
          <w:color w:val="FF0000"/>
          <w:sz w:val="32"/>
          <w:szCs w:val="32"/>
          <w:rtl/>
        </w:rPr>
        <w:t>:</w:t>
      </w:r>
    </w:p>
    <w:p w14:paraId="089C89A2" w14:textId="7858C159" w:rsidR="00A366E8" w:rsidRDefault="00A366E8" w:rsidP="00441443">
      <w:pPr>
        <w:jc w:val="right"/>
        <w:rPr>
          <w:b/>
          <w:bCs/>
          <w:color w:val="FF0000"/>
          <w:sz w:val="32"/>
          <w:szCs w:val="32"/>
        </w:rPr>
      </w:pPr>
    </w:p>
    <w:p w14:paraId="7FFE67B1" w14:textId="4215A9A3" w:rsidR="00A366E8" w:rsidRDefault="00A366E8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إذا كان لدينا ثابت تفكك الحمض </w:t>
      </w:r>
      <w:r w:rsidR="008466A7">
        <w:rPr>
          <w:b/>
          <w:bCs/>
          <w:color w:val="0070C0"/>
          <w:sz w:val="32"/>
          <w:szCs w:val="32"/>
          <w:rtl/>
        </w:rPr>
        <w:t xml:space="preserve">للحمض وثابت تفكك القاعدة للقاعدة </w:t>
      </w:r>
      <w:r w:rsidR="008466A7">
        <w:rPr>
          <w:b/>
          <w:bCs/>
          <w:color w:val="FF0000"/>
          <w:sz w:val="32"/>
          <w:szCs w:val="32"/>
          <w:rtl/>
        </w:rPr>
        <w:t xml:space="preserve">، </w:t>
      </w:r>
      <w:r w:rsidR="008466A7">
        <w:rPr>
          <w:b/>
          <w:bCs/>
          <w:color w:val="0070C0"/>
          <w:sz w:val="32"/>
          <w:szCs w:val="32"/>
          <w:rtl/>
        </w:rPr>
        <w:t xml:space="preserve">فيمكن عمل محلول منظم </w:t>
      </w:r>
      <w:r w:rsidR="002E1604">
        <w:rPr>
          <w:b/>
          <w:bCs/>
          <w:color w:val="0070C0"/>
          <w:sz w:val="32"/>
          <w:szCs w:val="32"/>
          <w:rtl/>
        </w:rPr>
        <w:t xml:space="preserve">مؤقت للأس الهيدروجيني المعروف عن طريق التحكم في نسبة </w:t>
      </w:r>
      <w:r w:rsidR="009F0393">
        <w:rPr>
          <w:b/>
          <w:bCs/>
          <w:color w:val="0070C0"/>
          <w:sz w:val="32"/>
          <w:szCs w:val="32"/>
          <w:rtl/>
        </w:rPr>
        <w:t xml:space="preserve">الملح والحمض أو الملح والقاعدة </w:t>
      </w:r>
      <w:r w:rsidR="009F0393">
        <w:rPr>
          <w:b/>
          <w:bCs/>
          <w:color w:val="FF0000"/>
          <w:sz w:val="32"/>
          <w:szCs w:val="32"/>
          <w:rtl/>
        </w:rPr>
        <w:t xml:space="preserve">. </w:t>
      </w:r>
      <w:r w:rsidR="00635E3F">
        <w:rPr>
          <w:b/>
          <w:bCs/>
          <w:color w:val="0070C0"/>
          <w:sz w:val="32"/>
          <w:szCs w:val="32"/>
          <w:rtl/>
        </w:rPr>
        <w:t xml:space="preserve">يمكن تحضير المحاليل المنظمة إما عن طريق خلط حمض ضعيف بقاعدته المترافقة </w:t>
      </w:r>
      <w:r w:rsidR="007423E5">
        <w:rPr>
          <w:b/>
          <w:bCs/>
          <w:color w:val="0070C0"/>
          <w:sz w:val="32"/>
          <w:szCs w:val="32"/>
          <w:rtl/>
        </w:rPr>
        <w:t xml:space="preserve">أو قاعدته الضعيفة مع حمضه المتقارن </w:t>
      </w:r>
      <w:r w:rsidR="007423E5">
        <w:rPr>
          <w:b/>
          <w:bCs/>
          <w:color w:val="FF0000"/>
          <w:sz w:val="32"/>
          <w:szCs w:val="32"/>
          <w:rtl/>
        </w:rPr>
        <w:t>.</w:t>
      </w:r>
    </w:p>
    <w:p w14:paraId="5419AEFA" w14:textId="6EC9E835" w:rsidR="007423E5" w:rsidRDefault="007423E5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lastRenderedPageBreak/>
        <w:t xml:space="preserve">يمكن إعطاء مثال على طريقة </w:t>
      </w:r>
      <w:r w:rsidR="001C0401">
        <w:rPr>
          <w:b/>
          <w:bCs/>
          <w:color w:val="0070C0"/>
          <w:sz w:val="32"/>
          <w:szCs w:val="32"/>
          <w:rtl/>
        </w:rPr>
        <w:t xml:space="preserve">تحضير المحاليل المنظمة من خلال تحضير محلول الفوسفات عن طريق خلط </w:t>
      </w:r>
      <w:r w:rsidR="00A316C8">
        <w:rPr>
          <w:b/>
          <w:bCs/>
          <w:color w:val="0070C0"/>
          <w:sz w:val="32"/>
          <w:szCs w:val="32"/>
          <w:rtl/>
        </w:rPr>
        <w:t xml:space="preserve">إتش بي </w:t>
      </w:r>
      <w:r w:rsidR="00A85B15">
        <w:rPr>
          <w:b/>
          <w:bCs/>
          <w:color w:val="0070C0"/>
          <w:sz w:val="32"/>
          <w:szCs w:val="32"/>
          <w:rtl/>
        </w:rPr>
        <w:t>أو ٤ ٢ و</w:t>
      </w:r>
      <w:r w:rsidR="00827FFC">
        <w:rPr>
          <w:b/>
          <w:bCs/>
          <w:color w:val="0070C0"/>
          <w:sz w:val="32"/>
          <w:szCs w:val="32"/>
          <w:rtl/>
        </w:rPr>
        <w:t xml:space="preserve"> سالب </w:t>
      </w:r>
      <w:r w:rsidR="00A85B15">
        <w:rPr>
          <w:b/>
          <w:bCs/>
          <w:color w:val="0070C0"/>
          <w:sz w:val="32"/>
          <w:szCs w:val="32"/>
          <w:rtl/>
        </w:rPr>
        <w:t xml:space="preserve"> إتش ٢ بي أو ٤</w:t>
      </w:r>
      <w:r w:rsidR="00827FFC">
        <w:rPr>
          <w:b/>
          <w:bCs/>
          <w:color w:val="0070C0"/>
          <w:sz w:val="32"/>
          <w:szCs w:val="32"/>
          <w:rtl/>
        </w:rPr>
        <w:t xml:space="preserve"> والرقم الهيدروجيني الذي يحتفظ به هذا </w:t>
      </w:r>
      <w:r w:rsidR="00EE521A">
        <w:rPr>
          <w:b/>
          <w:bCs/>
          <w:color w:val="0070C0"/>
          <w:sz w:val="32"/>
          <w:szCs w:val="32"/>
          <w:rtl/>
        </w:rPr>
        <w:t xml:space="preserve">الحل هو 7.4 </w:t>
      </w:r>
      <w:r w:rsidR="00EE521A">
        <w:rPr>
          <w:b/>
          <w:bCs/>
          <w:color w:val="FF0000"/>
          <w:sz w:val="32"/>
          <w:szCs w:val="32"/>
          <w:rtl/>
        </w:rPr>
        <w:t xml:space="preserve">. </w:t>
      </w:r>
      <w:r w:rsidR="00EE521A">
        <w:rPr>
          <w:b/>
          <w:bCs/>
          <w:color w:val="0070C0"/>
          <w:sz w:val="32"/>
          <w:szCs w:val="32"/>
          <w:rtl/>
        </w:rPr>
        <w:t xml:space="preserve">يعتمد </w:t>
      </w:r>
      <w:r w:rsidR="00B41295">
        <w:rPr>
          <w:b/>
          <w:bCs/>
          <w:color w:val="0070C0"/>
          <w:sz w:val="32"/>
          <w:szCs w:val="32"/>
          <w:rtl/>
        </w:rPr>
        <w:t xml:space="preserve">تركيز أيون الهيدروجين في المحلول المنظم على الكميات النسبية لحمض الأسيتيك </w:t>
      </w:r>
      <w:r w:rsidR="00930237">
        <w:rPr>
          <w:b/>
          <w:bCs/>
          <w:color w:val="0070C0"/>
          <w:sz w:val="32"/>
          <w:szCs w:val="32"/>
          <w:rtl/>
        </w:rPr>
        <w:t xml:space="preserve">وأيون الأسيتات </w:t>
      </w:r>
      <w:r w:rsidR="00930237">
        <w:rPr>
          <w:b/>
          <w:bCs/>
          <w:color w:val="FF0000"/>
          <w:sz w:val="32"/>
          <w:szCs w:val="32"/>
          <w:rtl/>
        </w:rPr>
        <w:t xml:space="preserve">( </w:t>
      </w:r>
      <w:r w:rsidR="00930237">
        <w:rPr>
          <w:b/>
          <w:bCs/>
          <w:color w:val="0070C0"/>
          <w:sz w:val="32"/>
          <w:szCs w:val="32"/>
          <w:rtl/>
        </w:rPr>
        <w:t xml:space="preserve">أو أسيتات الصوديوم </w:t>
      </w:r>
      <w:r w:rsidR="00930237">
        <w:rPr>
          <w:b/>
          <w:bCs/>
          <w:color w:val="FF0000"/>
          <w:sz w:val="32"/>
          <w:szCs w:val="32"/>
          <w:rtl/>
        </w:rPr>
        <w:t xml:space="preserve">) </w:t>
      </w:r>
      <w:r w:rsidR="00A41857">
        <w:rPr>
          <w:b/>
          <w:bCs/>
          <w:color w:val="0070C0"/>
          <w:sz w:val="32"/>
          <w:szCs w:val="32"/>
          <w:rtl/>
        </w:rPr>
        <w:t xml:space="preserve">الموجودة </w:t>
      </w:r>
      <w:r w:rsidR="00A41857">
        <w:rPr>
          <w:b/>
          <w:bCs/>
          <w:color w:val="FF0000"/>
          <w:sz w:val="32"/>
          <w:szCs w:val="32"/>
          <w:rtl/>
        </w:rPr>
        <w:t xml:space="preserve">، </w:t>
      </w:r>
      <w:r w:rsidR="00A41857">
        <w:rPr>
          <w:b/>
          <w:bCs/>
          <w:color w:val="0070C0"/>
          <w:sz w:val="32"/>
          <w:szCs w:val="32"/>
          <w:rtl/>
        </w:rPr>
        <w:t xml:space="preserve">والمعروفة باسم نسبة العازلة </w:t>
      </w:r>
      <w:r w:rsidR="00A41857">
        <w:rPr>
          <w:b/>
          <w:bCs/>
          <w:color w:val="FF0000"/>
          <w:sz w:val="32"/>
          <w:szCs w:val="32"/>
          <w:rtl/>
        </w:rPr>
        <w:t xml:space="preserve">. </w:t>
      </w:r>
      <w:r w:rsidR="00A41857">
        <w:rPr>
          <w:b/>
          <w:bCs/>
          <w:color w:val="0070C0"/>
          <w:sz w:val="32"/>
          <w:szCs w:val="32"/>
          <w:rtl/>
        </w:rPr>
        <w:t xml:space="preserve">ستؤدي </w:t>
      </w:r>
      <w:r w:rsidR="000E3A54">
        <w:rPr>
          <w:b/>
          <w:bCs/>
          <w:color w:val="0070C0"/>
          <w:sz w:val="32"/>
          <w:szCs w:val="32"/>
          <w:rtl/>
        </w:rPr>
        <w:t xml:space="preserve">إضافة حمض أو قاعدة إلى تغييرات مقابلة في تركيز حمض الأسيتيك وأيون الأسيتات </w:t>
      </w:r>
      <w:r w:rsidR="000E3A54">
        <w:rPr>
          <w:b/>
          <w:bCs/>
          <w:color w:val="FF0000"/>
          <w:sz w:val="32"/>
          <w:szCs w:val="32"/>
          <w:rtl/>
        </w:rPr>
        <w:t xml:space="preserve">، </w:t>
      </w:r>
      <w:r w:rsidR="000E3A54">
        <w:rPr>
          <w:b/>
          <w:bCs/>
          <w:color w:val="0070C0"/>
          <w:sz w:val="32"/>
          <w:szCs w:val="32"/>
          <w:rtl/>
        </w:rPr>
        <w:t xml:space="preserve">ولكن طالما أنّ تركيز المواد المضافة صغير مقارنة بتركيز مكونات العازلة الفردية </w:t>
      </w:r>
      <w:r w:rsidR="000E3A54">
        <w:rPr>
          <w:b/>
          <w:bCs/>
          <w:color w:val="FF0000"/>
          <w:sz w:val="32"/>
          <w:szCs w:val="32"/>
          <w:rtl/>
        </w:rPr>
        <w:t xml:space="preserve">، </w:t>
      </w:r>
      <w:r w:rsidR="00614FB2">
        <w:rPr>
          <w:b/>
          <w:bCs/>
          <w:color w:val="0070C0"/>
          <w:sz w:val="32"/>
          <w:szCs w:val="32"/>
          <w:rtl/>
        </w:rPr>
        <w:t xml:space="preserve">فإنّ تركيز أيون الهيدروجين الجديد سوف تظل قريبة من قيمتها الأصلية </w:t>
      </w:r>
      <w:r w:rsidR="00614FB2">
        <w:rPr>
          <w:b/>
          <w:bCs/>
          <w:color w:val="FF0000"/>
          <w:sz w:val="32"/>
          <w:szCs w:val="32"/>
          <w:rtl/>
        </w:rPr>
        <w:t>.</w:t>
      </w:r>
    </w:p>
    <w:p w14:paraId="52DE2A18" w14:textId="3001C9D7" w:rsidR="0075181B" w:rsidRDefault="0075181B" w:rsidP="00441443">
      <w:pPr>
        <w:jc w:val="right"/>
        <w:rPr>
          <w:b/>
          <w:bCs/>
          <w:color w:val="FF0000"/>
          <w:sz w:val="32"/>
          <w:szCs w:val="32"/>
        </w:rPr>
      </w:pPr>
    </w:p>
    <w:p w14:paraId="4FA8FEE4" w14:textId="52BBB685" w:rsidR="0075181B" w:rsidRDefault="0075181B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نظراً لأنّ الأحماض والقواعد تميل إلى تعزيز مجموعة واسعة من التفاعلات الكيميائية </w:t>
      </w:r>
      <w:r>
        <w:rPr>
          <w:b/>
          <w:bCs/>
          <w:color w:val="FF0000"/>
          <w:sz w:val="32"/>
          <w:szCs w:val="32"/>
          <w:rtl/>
        </w:rPr>
        <w:t xml:space="preserve">، </w:t>
      </w:r>
      <w:r>
        <w:rPr>
          <w:b/>
          <w:bCs/>
          <w:color w:val="0070C0"/>
          <w:sz w:val="32"/>
          <w:szCs w:val="32"/>
          <w:rtl/>
        </w:rPr>
        <w:t xml:space="preserve">فإنّ الحفاظ على مستوى معين من الحموضة </w:t>
      </w:r>
      <w:r w:rsidR="00861C92">
        <w:rPr>
          <w:b/>
          <w:bCs/>
          <w:color w:val="0070C0"/>
          <w:sz w:val="32"/>
          <w:szCs w:val="32"/>
          <w:rtl/>
        </w:rPr>
        <w:t xml:space="preserve">أو القلوية في محلول من خلال استخدام المحاليل العازلة أمر ضروري للعديد من التجارب الكيميائية والبيولوجية </w:t>
      </w:r>
      <w:r w:rsidR="00861C92">
        <w:rPr>
          <w:b/>
          <w:bCs/>
          <w:color w:val="FF0000"/>
          <w:sz w:val="32"/>
          <w:szCs w:val="32"/>
          <w:rtl/>
        </w:rPr>
        <w:t xml:space="preserve">. </w:t>
      </w:r>
      <w:r w:rsidR="00861C92">
        <w:rPr>
          <w:b/>
          <w:bCs/>
          <w:color w:val="0070C0"/>
          <w:sz w:val="32"/>
          <w:szCs w:val="32"/>
          <w:rtl/>
        </w:rPr>
        <w:t xml:space="preserve">تحدث </w:t>
      </w:r>
      <w:r w:rsidR="00A45F87">
        <w:rPr>
          <w:b/>
          <w:bCs/>
          <w:color w:val="0070C0"/>
          <w:sz w:val="32"/>
          <w:szCs w:val="32"/>
          <w:rtl/>
        </w:rPr>
        <w:t xml:space="preserve">العديد من العمليات الكيميائية الحيوية فقط عند قيم الأس الهيدروجيني </w:t>
      </w:r>
      <w:r w:rsidR="002435E2">
        <w:rPr>
          <w:b/>
          <w:bCs/>
          <w:color w:val="0070C0"/>
          <w:sz w:val="32"/>
          <w:szCs w:val="32"/>
          <w:rtl/>
        </w:rPr>
        <w:t xml:space="preserve">المحددة </w:t>
      </w:r>
      <w:r w:rsidR="002435E2">
        <w:rPr>
          <w:b/>
          <w:bCs/>
          <w:color w:val="FF0000"/>
          <w:sz w:val="32"/>
          <w:szCs w:val="32"/>
          <w:rtl/>
        </w:rPr>
        <w:t xml:space="preserve">، </w:t>
      </w:r>
      <w:r w:rsidR="002435E2">
        <w:rPr>
          <w:b/>
          <w:bCs/>
          <w:color w:val="0070C0"/>
          <w:sz w:val="32"/>
          <w:szCs w:val="32"/>
          <w:rtl/>
        </w:rPr>
        <w:t xml:space="preserve">والتي يتم الحفاظ عليها بواسطة المحاليل الطبيعية الموجودة في الجسم </w:t>
      </w:r>
      <w:r w:rsidR="002435E2">
        <w:rPr>
          <w:b/>
          <w:bCs/>
          <w:color w:val="FF0000"/>
          <w:sz w:val="32"/>
          <w:szCs w:val="32"/>
          <w:rtl/>
        </w:rPr>
        <w:t>.</w:t>
      </w:r>
    </w:p>
    <w:p w14:paraId="0655F36C" w14:textId="2A682750" w:rsidR="00213B58" w:rsidRDefault="00213B58" w:rsidP="00441443">
      <w:pPr>
        <w:jc w:val="right"/>
        <w:rPr>
          <w:b/>
          <w:bCs/>
          <w:color w:val="FF0000"/>
          <w:sz w:val="32"/>
          <w:szCs w:val="32"/>
        </w:rPr>
      </w:pPr>
    </w:p>
    <w:p w14:paraId="78B900ED" w14:textId="3FCEC8B4" w:rsidR="00213B58" w:rsidRDefault="00213B58" w:rsidP="00441443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7030A0"/>
          <w:sz w:val="32"/>
          <w:szCs w:val="32"/>
          <w:rtl/>
        </w:rPr>
        <w:t xml:space="preserve">المصادر </w:t>
      </w:r>
      <w:r>
        <w:rPr>
          <w:b/>
          <w:bCs/>
          <w:color w:val="FF0000"/>
          <w:sz w:val="32"/>
          <w:szCs w:val="32"/>
          <w:rtl/>
        </w:rPr>
        <w:t>:</w:t>
      </w:r>
    </w:p>
    <w:p w14:paraId="7AF6783B" w14:textId="5C6F5D47" w:rsidR="00213B58" w:rsidRDefault="00213B58" w:rsidP="00441443">
      <w:pPr>
        <w:jc w:val="right"/>
        <w:rPr>
          <w:b/>
          <w:bCs/>
          <w:color w:val="FF0000"/>
          <w:sz w:val="32"/>
          <w:szCs w:val="32"/>
        </w:rPr>
      </w:pPr>
    </w:p>
    <w:p w14:paraId="1C815E25" w14:textId="2670539A" w:rsidR="009A4ABB" w:rsidRDefault="00213B58" w:rsidP="009A4ABB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  <w:rtl/>
        </w:rPr>
        <w:t xml:space="preserve">الكتاب المدرسي وبعض المصادر من </w:t>
      </w:r>
      <w:r w:rsidR="00962574">
        <w:rPr>
          <w:b/>
          <w:bCs/>
          <w:color w:val="0070C0"/>
          <w:sz w:val="32"/>
          <w:szCs w:val="32"/>
          <w:rtl/>
        </w:rPr>
        <w:t>جوجل منها</w:t>
      </w:r>
      <w:r w:rsidR="002F1865">
        <w:rPr>
          <w:b/>
          <w:bCs/>
          <w:color w:val="0070C0"/>
          <w:sz w:val="32"/>
          <w:szCs w:val="32"/>
          <w:rtl/>
        </w:rPr>
        <w:t xml:space="preserve"> </w:t>
      </w:r>
      <w:r w:rsidR="002F1865">
        <w:rPr>
          <w:b/>
          <w:bCs/>
          <w:color w:val="FF0000"/>
          <w:sz w:val="32"/>
          <w:szCs w:val="32"/>
          <w:rtl/>
        </w:rPr>
        <w:t>:</w:t>
      </w:r>
    </w:p>
    <w:p w14:paraId="3E440F2A" w14:textId="77777777" w:rsidR="00CF1DD6" w:rsidRDefault="00CF1DD6" w:rsidP="009A4ABB">
      <w:pPr>
        <w:jc w:val="right"/>
        <w:rPr>
          <w:b/>
          <w:bCs/>
          <w:color w:val="FF0000"/>
          <w:sz w:val="32"/>
          <w:szCs w:val="32"/>
        </w:rPr>
      </w:pPr>
    </w:p>
    <w:p w14:paraId="18D49ADD" w14:textId="6A962039" w:rsidR="00CF1DD6" w:rsidRPr="00F01308" w:rsidRDefault="000E3339" w:rsidP="00CF1DD6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e3arabi.com </w:t>
      </w:r>
      <w:r w:rsidR="00506F9F">
        <w:rPr>
          <w:b/>
          <w:bCs/>
          <w:color w:val="0070C0"/>
          <w:sz w:val="32"/>
          <w:szCs w:val="32"/>
        </w:rPr>
        <w:t>About</w:t>
      </w:r>
      <w:r w:rsidR="001F4C1D">
        <w:rPr>
          <w:b/>
          <w:bCs/>
          <w:color w:val="0070C0"/>
          <w:sz w:val="32"/>
          <w:szCs w:val="32"/>
        </w:rPr>
        <w:t xml:space="preserve"> The</w:t>
      </w:r>
      <w:r w:rsidR="00506F9F">
        <w:rPr>
          <w:b/>
          <w:bCs/>
          <w:color w:val="0070C0"/>
          <w:sz w:val="32"/>
          <w:szCs w:val="32"/>
        </w:rPr>
        <w:t xml:space="preserve"> Buffer Solutions</w:t>
      </w:r>
      <w:r w:rsidR="00F01308">
        <w:rPr>
          <w:b/>
          <w:bCs/>
          <w:color w:val="FF0000"/>
          <w:sz w:val="32"/>
          <w:szCs w:val="32"/>
        </w:rPr>
        <w:t xml:space="preserve"> .</w:t>
      </w:r>
    </w:p>
    <w:sectPr w:rsidR="00CF1DD6" w:rsidRPr="00F0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BB"/>
    <w:rsid w:val="00021991"/>
    <w:rsid w:val="00033B02"/>
    <w:rsid w:val="00056EAA"/>
    <w:rsid w:val="000D3EC6"/>
    <w:rsid w:val="000E3339"/>
    <w:rsid w:val="000E3A54"/>
    <w:rsid w:val="00130E2D"/>
    <w:rsid w:val="0014368C"/>
    <w:rsid w:val="00145F06"/>
    <w:rsid w:val="001655DB"/>
    <w:rsid w:val="001A1924"/>
    <w:rsid w:val="001C0401"/>
    <w:rsid w:val="001D2866"/>
    <w:rsid w:val="001D371D"/>
    <w:rsid w:val="001F0082"/>
    <w:rsid w:val="001F4C1D"/>
    <w:rsid w:val="00213B58"/>
    <w:rsid w:val="002435E2"/>
    <w:rsid w:val="00265AD9"/>
    <w:rsid w:val="002C3DAA"/>
    <w:rsid w:val="002E1604"/>
    <w:rsid w:val="002F1865"/>
    <w:rsid w:val="0031543B"/>
    <w:rsid w:val="00380E23"/>
    <w:rsid w:val="003903BC"/>
    <w:rsid w:val="0044067E"/>
    <w:rsid w:val="00441443"/>
    <w:rsid w:val="004670E8"/>
    <w:rsid w:val="00506F9F"/>
    <w:rsid w:val="0059267A"/>
    <w:rsid w:val="00595CC5"/>
    <w:rsid w:val="00614FB2"/>
    <w:rsid w:val="00635E3F"/>
    <w:rsid w:val="0065400C"/>
    <w:rsid w:val="006C0973"/>
    <w:rsid w:val="006C47E4"/>
    <w:rsid w:val="007423E5"/>
    <w:rsid w:val="0075181B"/>
    <w:rsid w:val="007C3A2F"/>
    <w:rsid w:val="00821CD3"/>
    <w:rsid w:val="00827FFC"/>
    <w:rsid w:val="008466A7"/>
    <w:rsid w:val="00861C92"/>
    <w:rsid w:val="00930237"/>
    <w:rsid w:val="00950DBB"/>
    <w:rsid w:val="00962574"/>
    <w:rsid w:val="00967703"/>
    <w:rsid w:val="0098281C"/>
    <w:rsid w:val="00995397"/>
    <w:rsid w:val="009A4ABB"/>
    <w:rsid w:val="009F0393"/>
    <w:rsid w:val="00A316C8"/>
    <w:rsid w:val="00A366E8"/>
    <w:rsid w:val="00A41857"/>
    <w:rsid w:val="00A45F87"/>
    <w:rsid w:val="00A6630C"/>
    <w:rsid w:val="00A85B15"/>
    <w:rsid w:val="00AF1C41"/>
    <w:rsid w:val="00B41295"/>
    <w:rsid w:val="00C75DF7"/>
    <w:rsid w:val="00CD23F6"/>
    <w:rsid w:val="00CD3F8E"/>
    <w:rsid w:val="00CF1DD6"/>
    <w:rsid w:val="00D5354C"/>
    <w:rsid w:val="00D55501"/>
    <w:rsid w:val="00D62A56"/>
    <w:rsid w:val="00D87613"/>
    <w:rsid w:val="00DA32E7"/>
    <w:rsid w:val="00DD3D52"/>
    <w:rsid w:val="00DE1942"/>
    <w:rsid w:val="00E575DC"/>
    <w:rsid w:val="00EB2891"/>
    <w:rsid w:val="00EE2930"/>
    <w:rsid w:val="00EE521A"/>
    <w:rsid w:val="00F01308"/>
    <w:rsid w:val="00F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F4A93"/>
  <w15:chartTrackingRefBased/>
  <w15:docId w15:val="{3FA62400-DA2E-7247-9E82-FB87598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Saeed</dc:creator>
  <cp:keywords/>
  <dc:description/>
  <cp:lastModifiedBy>Hassan Saeed</cp:lastModifiedBy>
  <cp:revision>77</cp:revision>
  <dcterms:created xsi:type="dcterms:W3CDTF">2021-03-30T14:22:00Z</dcterms:created>
  <dcterms:modified xsi:type="dcterms:W3CDTF">2021-03-31T13:20:00Z</dcterms:modified>
</cp:coreProperties>
</file>