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71FFF" w14:textId="77777777" w:rsidR="0070279D" w:rsidRPr="009C7B36" w:rsidRDefault="00E64841" w:rsidP="003A1E44">
      <w:pPr>
        <w:jc w:val="center"/>
        <w:rPr>
          <w:rFonts w:ascii="Arial" w:eastAsia="Times New Roman" w:hAnsi="Arial" w:cs="Arial" w:hint="default"/>
          <w:b/>
          <w:bCs/>
          <w:sz w:val="28"/>
          <w:szCs w:val="28"/>
          <w:lang w:val="ar-SA"/>
        </w:rPr>
      </w:pPr>
      <w:r w:rsidRPr="009C7B36">
        <w:rPr>
          <w:rFonts w:ascii="Arial" w:hAnsi="Arial" w:cs="Arial" w:hint="default"/>
          <w:b/>
          <w:bCs/>
          <w:sz w:val="28"/>
          <w:szCs w:val="28"/>
          <w:rtl/>
          <w:lang w:val="ar-SA"/>
        </w:rPr>
        <w:t>الجهاز الهضمي</w:t>
      </w:r>
    </w:p>
    <w:p w14:paraId="25033BCD" w14:textId="77777777" w:rsidR="0070279D" w:rsidRPr="009C7B36" w:rsidRDefault="00CA4EC5">
      <w:pPr>
        <w:rPr>
          <w:rFonts w:ascii="Arial" w:eastAsia="Times New Roman" w:hAnsi="Arial" w:cs="Arial" w:hint="default"/>
          <w:b/>
          <w:bCs/>
          <w:sz w:val="28"/>
          <w:szCs w:val="28"/>
          <w:lang w:val="ar-SA"/>
        </w:rPr>
      </w:pPr>
      <w:r w:rsidRPr="009C7B36">
        <w:rPr>
          <w:rFonts w:ascii="Arial" w:eastAsia="Times New Roman" w:hAnsi="Arial" w:cs="Arial" w:hint="default"/>
          <w:b/>
          <w:bCs/>
          <w:noProof/>
          <w:sz w:val="28"/>
          <w:szCs w:val="28"/>
          <w:lang w:val="ar-SA"/>
        </w:rPr>
        <w:drawing>
          <wp:anchor distT="0" distB="0" distL="0" distR="0" simplePos="0" relativeHeight="251659264" behindDoc="0" locked="0" layoutInCell="1" allowOverlap="1" wp14:anchorId="6BFFA9AC" wp14:editId="4A1D0DB7">
            <wp:simplePos x="0" y="0"/>
            <wp:positionH relativeFrom="margin">
              <wp:posOffset>-892708</wp:posOffset>
            </wp:positionH>
            <wp:positionV relativeFrom="line">
              <wp:posOffset>282739</wp:posOffset>
            </wp:positionV>
            <wp:extent cx="1976120" cy="1680845"/>
            <wp:effectExtent l="0" t="0" r="5080" b="0"/>
            <wp:wrapThrough wrapText="bothSides">
              <wp:wrapPolygon edited="0">
                <wp:start x="0" y="0"/>
                <wp:lineTo x="0" y="21380"/>
                <wp:lineTo x="21517" y="21380"/>
                <wp:lineTo x="21517" y="0"/>
                <wp:lineTo x="0" y="0"/>
              </wp:wrapPolygon>
            </wp:wrapThrough>
            <wp:docPr id="1073741825" name="officeArt object" descr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صورة 2" descr="صورة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680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9E9DD" w14:textId="77777777" w:rsidR="0070279D" w:rsidRPr="009C7B36" w:rsidRDefault="00E64841">
      <w:pPr>
        <w:rPr>
          <w:rFonts w:ascii="Arial" w:eastAsia="Times New Roman" w:hAnsi="Arial" w:cs="Arial" w:hint="default"/>
          <w:b/>
          <w:bCs/>
          <w:sz w:val="28"/>
          <w:szCs w:val="28"/>
          <w:lang w:val="ar-SA"/>
        </w:rPr>
      </w:pPr>
      <w:r w:rsidRPr="009C7B36">
        <w:rPr>
          <w:rFonts w:ascii="Arial" w:hAnsi="Arial" w:cs="Arial" w:hint="default"/>
          <w:b/>
          <w:bCs/>
          <w:sz w:val="28"/>
          <w:szCs w:val="28"/>
          <w:rtl/>
          <w:lang w:val="ar-SA"/>
        </w:rPr>
        <w:t xml:space="preserve">                     </w:t>
      </w:r>
    </w:p>
    <w:p w14:paraId="652D7436" w14:textId="77777777" w:rsidR="0070279D" w:rsidRPr="009C7B36" w:rsidRDefault="0070279D">
      <w:pPr>
        <w:rPr>
          <w:rFonts w:ascii="Arial" w:eastAsia="Times New Roman" w:hAnsi="Arial" w:cs="Arial" w:hint="default"/>
          <w:b/>
          <w:bCs/>
          <w:sz w:val="28"/>
          <w:szCs w:val="28"/>
          <w:lang w:val="ar-SA"/>
        </w:rPr>
      </w:pPr>
    </w:p>
    <w:p w14:paraId="1BD02CE9" w14:textId="684899BF" w:rsidR="0070279D" w:rsidRPr="009C7B36" w:rsidRDefault="00E64841">
      <w:pPr>
        <w:rPr>
          <w:rFonts w:ascii="Arial" w:eastAsia="Times New Roman" w:hAnsi="Arial" w:cs="Arial" w:hint="default"/>
          <w:b/>
          <w:bCs/>
          <w:sz w:val="28"/>
          <w:szCs w:val="28"/>
          <w:rtl/>
          <w:lang w:val="ar-SA"/>
        </w:rPr>
      </w:pPr>
      <w:r w:rsidRPr="009C7B36">
        <w:rPr>
          <w:rFonts w:ascii="Arial" w:hAnsi="Arial" w:cs="Arial" w:hint="default"/>
          <w:b/>
          <w:bCs/>
          <w:sz w:val="28"/>
          <w:szCs w:val="28"/>
          <w:rtl/>
          <w:lang w:val="ar-SA"/>
        </w:rPr>
        <w:t xml:space="preserve">يعتبر الجهاز الهضمي من أهم الاجهزه في جسم الإنسان وهو المسؤول عن تفتيت الغذاء وهضمه للاستفاده منه وتوزيعه على جميع اجزاء الجسم. </w:t>
      </w:r>
    </w:p>
    <w:p w14:paraId="443F2A40" w14:textId="4644A860" w:rsidR="001439E3" w:rsidRPr="009C7B36" w:rsidRDefault="001439E3">
      <w:pPr>
        <w:rPr>
          <w:rFonts w:ascii="Arial" w:eastAsia="Times New Roman" w:hAnsi="Arial" w:cs="Arial" w:hint="default"/>
          <w:b/>
          <w:bCs/>
          <w:sz w:val="28"/>
          <w:szCs w:val="28"/>
          <w:rtl/>
          <w:lang w:val="ar-SA"/>
        </w:rPr>
      </w:pPr>
    </w:p>
    <w:p w14:paraId="52FC3D85" w14:textId="46C31EB2" w:rsidR="001439E3" w:rsidRPr="009C7B36" w:rsidRDefault="002E63CD">
      <w:pPr>
        <w:rPr>
          <w:rFonts w:ascii="Arial" w:eastAsia="Times New Roman" w:hAnsi="Arial" w:cs="Arial" w:hint="default"/>
          <w:b/>
          <w:bCs/>
          <w:color w:val="C00000"/>
          <w:sz w:val="28"/>
          <w:szCs w:val="28"/>
          <w:rtl/>
          <w:lang w:val="ar-SA"/>
        </w:rPr>
      </w:pPr>
      <w:r w:rsidRPr="009C7B36">
        <w:rPr>
          <w:rFonts w:ascii="Arial" w:eastAsia="Times New Roman" w:hAnsi="Arial" w:cs="Arial" w:hint="default"/>
          <w:b/>
          <w:bCs/>
          <w:color w:val="C00000"/>
          <w:sz w:val="28"/>
          <w:szCs w:val="28"/>
          <w:rtl/>
          <w:lang w:val="ar-SA"/>
        </w:rPr>
        <w:t xml:space="preserve">تتكون القناه الهضمية </w:t>
      </w:r>
      <w:r w:rsidR="000628DC" w:rsidRPr="009C7B36">
        <w:rPr>
          <w:rFonts w:ascii="Arial" w:eastAsia="Times New Roman" w:hAnsi="Arial" w:cs="Arial" w:hint="default"/>
          <w:b/>
          <w:bCs/>
          <w:color w:val="C00000"/>
          <w:sz w:val="28"/>
          <w:szCs w:val="28"/>
          <w:rtl/>
          <w:lang w:val="ar-SA"/>
        </w:rPr>
        <w:t>من :</w:t>
      </w:r>
    </w:p>
    <w:p w14:paraId="467D7ABD" w14:textId="7C46DC9F" w:rsidR="000628DC" w:rsidRPr="009C7B36" w:rsidRDefault="000628DC">
      <w:pPr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</w:pPr>
      <w:r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الفم </w:t>
      </w:r>
      <w:r w:rsidR="00455951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– البلعوم </w:t>
      </w:r>
      <w:r w:rsidR="0055577A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>–</w:t>
      </w:r>
      <w:r w:rsidR="00455951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 الم</w:t>
      </w:r>
      <w:r w:rsidR="0055577A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رىء </w:t>
      </w:r>
      <w:r w:rsidR="003D6592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>–</w:t>
      </w:r>
      <w:r w:rsidR="0055577A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 </w:t>
      </w:r>
      <w:r w:rsidR="003D6592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المعدة – الأمعاء الدقيقة </w:t>
      </w:r>
      <w:r w:rsidR="00F46B4F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>–</w:t>
      </w:r>
      <w:r w:rsidR="003D6592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 </w:t>
      </w:r>
      <w:r w:rsidR="00F46B4F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>الأمعاء الغليظة .</w:t>
      </w:r>
    </w:p>
    <w:p w14:paraId="458AC582" w14:textId="77C7EEE7" w:rsidR="00F46B4F" w:rsidRPr="009C7B36" w:rsidRDefault="00F46B4F">
      <w:pPr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</w:pPr>
    </w:p>
    <w:p w14:paraId="4C251C96" w14:textId="7C709AC4" w:rsidR="00F46B4F" w:rsidRPr="009C7B36" w:rsidRDefault="00396A2C" w:rsidP="004D2231">
      <w:pPr>
        <w:rPr>
          <w:rFonts w:ascii="Arial" w:eastAsia="Times New Roman" w:hAnsi="Arial" w:cs="Arial" w:hint="default"/>
          <w:b/>
          <w:bCs/>
          <w:color w:val="C00000"/>
          <w:sz w:val="28"/>
          <w:szCs w:val="28"/>
          <w:lang w:val="ar-SA"/>
        </w:rPr>
      </w:pPr>
      <w:r w:rsidRPr="009C7B36">
        <w:rPr>
          <w:rFonts w:ascii="Arial" w:eastAsia="Times New Roman" w:hAnsi="Arial" w:cs="Arial" w:hint="default"/>
          <w:b/>
          <w:bCs/>
          <w:color w:val="C00000"/>
          <w:sz w:val="28"/>
          <w:szCs w:val="28"/>
          <w:rtl/>
          <w:lang w:val="ar-SA"/>
        </w:rPr>
        <w:t xml:space="preserve">أنشطة الجهاز </w:t>
      </w:r>
      <w:r w:rsidR="004C6A26" w:rsidRPr="009C7B36">
        <w:rPr>
          <w:rFonts w:ascii="Arial" w:eastAsia="Times New Roman" w:hAnsi="Arial" w:cs="Arial" w:hint="default"/>
          <w:b/>
          <w:bCs/>
          <w:color w:val="C00000"/>
          <w:sz w:val="28"/>
          <w:szCs w:val="28"/>
          <w:rtl/>
          <w:lang w:val="ar-SA"/>
        </w:rPr>
        <w:t>الهضمي الثلاث :</w:t>
      </w:r>
    </w:p>
    <w:p w14:paraId="1C57B2B3" w14:textId="3110BD06" w:rsidR="0070279D" w:rsidRDefault="007A70F8">
      <w:pPr>
        <w:rPr>
          <w:rFonts w:ascii="Times New Roman" w:eastAsia="Times New Roman" w:hAnsi="Times New Roman" w:cs="Times New Roman" w:hint="default"/>
          <w:color w:val="000000" w:themeColor="text1"/>
          <w:sz w:val="28"/>
          <w:szCs w:val="28"/>
          <w:rtl/>
          <w:lang w:val="ar-SA"/>
        </w:rPr>
      </w:pPr>
      <w:r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الهضم الالى </w:t>
      </w:r>
      <w:r w:rsidR="00775DF0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>–</w:t>
      </w:r>
      <w:r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 xml:space="preserve"> ال</w:t>
      </w:r>
      <w:r w:rsidR="00775DF0" w:rsidRPr="009C7B36">
        <w:rPr>
          <w:rFonts w:ascii="Arial" w:eastAsia="Times New Roman" w:hAnsi="Arial" w:cs="Arial" w:hint="default"/>
          <w:b/>
          <w:bCs/>
          <w:color w:val="000000" w:themeColor="text1"/>
          <w:sz w:val="28"/>
          <w:szCs w:val="28"/>
          <w:rtl/>
          <w:lang w:val="ar-SA"/>
        </w:rPr>
        <w:t>هضم الكيميائي – الامتصاص</w:t>
      </w:r>
      <w:r w:rsidR="00775DF0" w:rsidRPr="00EA2215">
        <w:rPr>
          <w:rFonts w:ascii="Times New Roman" w:eastAsia="Times New Roman" w:hAnsi="Times New Roman" w:cs="Times New Roman"/>
          <w:color w:val="000000" w:themeColor="text1"/>
          <w:sz w:val="28"/>
          <w:szCs w:val="28"/>
          <w:rtl/>
          <w:lang w:val="ar-SA"/>
        </w:rPr>
        <w:t xml:space="preserve"> </w:t>
      </w:r>
    </w:p>
    <w:p w14:paraId="6A3062A6" w14:textId="30A5EF0F" w:rsidR="00EA2215" w:rsidRPr="00EA2215" w:rsidRDefault="00500088">
      <w:pPr>
        <w:rPr>
          <w:rFonts w:ascii="Times New Roman" w:eastAsia="Times New Roman" w:hAnsi="Times New Roman" w:cs="Times New Roman" w:hint="default"/>
          <w:color w:val="000000" w:themeColor="text1"/>
          <w:sz w:val="28"/>
          <w:szCs w:val="28"/>
          <w:lang w:val="ar-SA"/>
        </w:rPr>
      </w:pPr>
      <w:r>
        <w:rPr>
          <w:rFonts w:ascii="Times New Roman" w:eastAsia="Times New Roman" w:hAnsi="Times New Roman" w:cs="Times New Roman" w:hint="default"/>
          <w:noProof/>
          <w:color w:val="000000" w:themeColor="text1"/>
          <w:sz w:val="28"/>
          <w:szCs w:val="28"/>
          <w:lang w:val="ar-SA"/>
        </w:rPr>
        <w:drawing>
          <wp:anchor distT="0" distB="0" distL="114300" distR="114300" simplePos="0" relativeHeight="251660288" behindDoc="0" locked="0" layoutInCell="1" allowOverlap="1" wp14:anchorId="68D0E38D" wp14:editId="45C75646">
            <wp:simplePos x="0" y="0"/>
            <wp:positionH relativeFrom="column">
              <wp:posOffset>-892871</wp:posOffset>
            </wp:positionH>
            <wp:positionV relativeFrom="paragraph">
              <wp:posOffset>313055</wp:posOffset>
            </wp:positionV>
            <wp:extent cx="2551430" cy="1784350"/>
            <wp:effectExtent l="0" t="0" r="1270" b="6350"/>
            <wp:wrapThrough wrapText="bothSides">
              <wp:wrapPolygon edited="0">
                <wp:start x="0" y="0"/>
                <wp:lineTo x="0" y="21523"/>
                <wp:lineTo x="21503" y="21523"/>
                <wp:lineTo x="21503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7C824" w14:textId="5DE55FB2" w:rsidR="0070279D" w:rsidRPr="00BF4FDA" w:rsidRDefault="00B83C33" w:rsidP="00057774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 w:hint="default"/>
          <w:sz w:val="40"/>
          <w:szCs w:val="40"/>
          <w:lang w:val="ar-SA"/>
        </w:rPr>
      </w:pPr>
      <w:r w:rsidRPr="00BF4FDA">
        <w:rPr>
          <w:color w:val="C00000"/>
          <w:sz w:val="40"/>
          <w:szCs w:val="40"/>
          <w:u w:color="C00000"/>
          <w:rtl/>
          <w:lang w:val="ar-SA"/>
        </w:rPr>
        <w:t xml:space="preserve">الفم </w:t>
      </w:r>
      <w:r w:rsidR="00E64841" w:rsidRPr="00BF4FDA">
        <w:rPr>
          <w:rFonts w:ascii="Times New Roman" w:hAnsi="Times New Roman"/>
          <w:sz w:val="40"/>
          <w:szCs w:val="40"/>
          <w:rtl/>
          <w:lang w:val="ar-SA"/>
        </w:rPr>
        <w:t xml:space="preserve"> </w:t>
      </w:r>
    </w:p>
    <w:p w14:paraId="6D9FBB0B" w14:textId="77777777" w:rsidR="00C0101C" w:rsidRPr="00BA3C84" w:rsidRDefault="0045552F" w:rsidP="00C0101C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684720362"/>
        <w:rPr>
          <w:rFonts w:ascii="Arial" w:eastAsia="Times New Roman" w:hAnsi="Arial" w:cs="Arial"/>
          <w:color w:val="4472C4" w:themeColor="accent1"/>
          <w:sz w:val="24"/>
          <w:szCs w:val="24"/>
          <w:bdr w:val="none" w:sz="0" w:space="0" w:color="auto"/>
        </w:rPr>
      </w:pPr>
      <w:r w:rsidRPr="00BF4FD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color="C00000"/>
          <w:rtl/>
          <w:lang w:val="ar-SA"/>
        </w:rPr>
        <w:t xml:space="preserve"> </w:t>
      </w:r>
      <w:r w:rsidR="00C0101C" w:rsidRPr="006353A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bdr w:val="none" w:sz="0" w:space="0" w:color="auto"/>
          <w:rtl/>
        </w:rPr>
        <w:t>الأسنان</w:t>
      </w:r>
      <w:r w:rsidR="00C0101C" w:rsidRPr="006353A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:</w:t>
      </w:r>
      <w:r w:rsidR="00C0101C" w:rsidRPr="00BF4FDA">
        <w:rPr>
          <w:rFonts w:ascii="Arial" w:eastAsia="Times New Roman" w:hAnsi="Arial" w:cs="Arial"/>
          <w:b/>
          <w:bCs/>
          <w:color w:val="E46C0A"/>
          <w:sz w:val="24"/>
          <w:szCs w:val="24"/>
          <w:bdr w:val="none" w:sz="0" w:space="0" w:color="auto"/>
          <w:rtl/>
        </w:rPr>
        <w:t xml:space="preserve"> </w:t>
      </w:r>
      <w:r w:rsidR="00C0101C" w:rsidRPr="00BA3C84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/>
          <w:rtl/>
        </w:rPr>
        <w:t>تقوم الأسنان بتقطيع الطعام لأجزاء صغيرة – تحليل آلي- وذلك لزيادة سطح الملامسة للطعام، مما يسهل على إنزيمات اللعاب التعامل مع الطعام.</w:t>
      </w:r>
    </w:p>
    <w:p w14:paraId="23D794D3" w14:textId="77777777" w:rsidR="00C0101C" w:rsidRPr="00C0101C" w:rsidRDefault="00C0101C" w:rsidP="00C010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0" w:line="240" w:lineRule="auto"/>
        <w:divId w:val="684720362"/>
        <w:rPr>
          <w:rFonts w:ascii="Arial" w:eastAsiaTheme="minorEastAsia" w:hAnsi="Arial" w:cs="Arial"/>
          <w:sz w:val="24"/>
          <w:szCs w:val="24"/>
          <w:bdr w:val="none" w:sz="0" w:space="0" w:color="auto"/>
          <w:rtl/>
        </w:rPr>
      </w:pPr>
      <w:r w:rsidRPr="00C0101C">
        <w:rPr>
          <w:rFonts w:ascii="Arial" w:eastAsiaTheme="minorEastAsia" w:hAnsi="Arial" w:cs="Arial"/>
          <w:sz w:val="24"/>
          <w:szCs w:val="24"/>
          <w:bdr w:val="none" w:sz="0" w:space="0" w:color="auto"/>
        </w:rPr>
        <w:t>​</w:t>
      </w:r>
    </w:p>
    <w:p w14:paraId="207537FF" w14:textId="77777777" w:rsidR="00C0101C" w:rsidRPr="00C0101C" w:rsidRDefault="00C0101C" w:rsidP="00C0101C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684720362"/>
        <w:rPr>
          <w:rFonts w:ascii="Arial" w:eastAsia="Times New Roman" w:hAnsi="Arial" w:cs="Arial"/>
          <w:sz w:val="24"/>
          <w:szCs w:val="24"/>
          <w:bdr w:val="none" w:sz="0" w:space="0" w:color="auto"/>
        </w:rPr>
      </w:pPr>
      <w:r w:rsidRPr="00C0101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bdr w:val="none" w:sz="0" w:space="0" w:color="auto"/>
          <w:rtl/>
        </w:rPr>
        <w:t>اللسان</w:t>
      </w:r>
      <w:r w:rsidRPr="00C0101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:</w:t>
      </w:r>
      <w:r w:rsidRPr="00C0101C">
        <w:rPr>
          <w:rFonts w:ascii="Arial" w:eastAsia="Times New Roman" w:hAnsi="Arial" w:cs="Arial"/>
          <w:b/>
          <w:bCs/>
          <w:color w:val="E46C0A"/>
          <w:sz w:val="24"/>
          <w:szCs w:val="24"/>
          <w:bdr w:val="none" w:sz="0" w:space="0" w:color="auto"/>
          <w:rtl/>
        </w:rPr>
        <w:t xml:space="preserve"> </w:t>
      </w:r>
      <w:r w:rsidRPr="00C0101C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/>
          <w:rtl/>
        </w:rPr>
        <w:t>ينقل الطعام من جهة لأخرى في الفم. ويقوم بخلط فتات الطعام باللعاب. واللسان يحتوي على براعم الذوق، فيحفز إفراز اللعاب</w:t>
      </w:r>
    </w:p>
    <w:p w14:paraId="4BF20734" w14:textId="77777777" w:rsidR="00C0101C" w:rsidRPr="00C0101C" w:rsidRDefault="00C0101C" w:rsidP="00C010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0" w:line="240" w:lineRule="auto"/>
        <w:divId w:val="684720362"/>
        <w:rPr>
          <w:rFonts w:ascii="Arial" w:eastAsiaTheme="minorEastAsia" w:hAnsi="Arial" w:cs="Arial"/>
          <w:sz w:val="24"/>
          <w:szCs w:val="24"/>
          <w:bdr w:val="none" w:sz="0" w:space="0" w:color="auto"/>
          <w:rtl/>
        </w:rPr>
      </w:pPr>
      <w:r w:rsidRPr="00C0101C">
        <w:rPr>
          <w:rFonts w:ascii="Arial" w:eastAsiaTheme="minorEastAsia" w:hAnsi="Arial" w:cs="Arial"/>
          <w:sz w:val="24"/>
          <w:szCs w:val="24"/>
          <w:bdr w:val="none" w:sz="0" w:space="0" w:color="auto"/>
        </w:rPr>
        <w:t>​</w:t>
      </w:r>
    </w:p>
    <w:p w14:paraId="1F0B405E" w14:textId="77777777" w:rsidR="00C0101C" w:rsidRPr="00C0101C" w:rsidRDefault="00C0101C" w:rsidP="00C0101C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684720362"/>
        <w:rPr>
          <w:rFonts w:ascii="Arial" w:eastAsia="Times New Roman" w:hAnsi="Arial" w:cs="Arial"/>
          <w:color w:val="4472C4" w:themeColor="accent1"/>
          <w:sz w:val="24"/>
          <w:szCs w:val="24"/>
          <w:bdr w:val="none" w:sz="0" w:space="0" w:color="auto"/>
        </w:rPr>
      </w:pPr>
      <w:r w:rsidRPr="00C0101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bdr w:val="none" w:sz="0" w:space="0" w:color="auto"/>
          <w:rtl/>
        </w:rPr>
        <w:t>اللعاب:</w:t>
      </w:r>
      <w:r w:rsidRPr="00C0101C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/>
          <w:rtl/>
        </w:rPr>
        <w:t> (غدد اللعاب) يرطب الطعام مما يسهل بلعه وتذوقه.</w:t>
      </w:r>
    </w:p>
    <w:p w14:paraId="0DB10DE6" w14:textId="77777777" w:rsidR="00C0101C" w:rsidRPr="00C0101C" w:rsidRDefault="00C0101C" w:rsidP="00C010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</w:pPr>
      <w:r w:rsidRPr="00C0101C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يحتوي على إنزيم الأميلاز الذي يساعد في تحليل النشا لسكريات ثنائية.</w:t>
      </w:r>
    </w:p>
    <w:p w14:paraId="5C6EE96D" w14:textId="07C0FDBB" w:rsidR="00C0101C" w:rsidRPr="00BA3C84" w:rsidRDefault="00C0101C" w:rsidP="00C010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000000" w:themeColor="text1"/>
          <w:sz w:val="24"/>
          <w:szCs w:val="24"/>
          <w:bdr w:val="none" w:sz="0" w:space="0" w:color="auto"/>
          <w:rtl/>
        </w:rPr>
      </w:pPr>
      <w:r w:rsidRPr="00C0101C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يحتوي على إنزيمات ضارة ومحللة للبكتيريا مما يساعد على حماية الجسم من التلوث.</w:t>
      </w:r>
    </w:p>
    <w:p w14:paraId="11D2B00D" w14:textId="0B45A861" w:rsidR="00677C1F" w:rsidRDefault="00677C1F" w:rsidP="00677C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E46C0A"/>
          <w:sz w:val="24"/>
          <w:szCs w:val="24"/>
          <w:bdr w:val="none" w:sz="0" w:space="0" w:color="auto"/>
          <w:rtl/>
        </w:rPr>
      </w:pPr>
    </w:p>
    <w:p w14:paraId="0A5948C4" w14:textId="1E492B2C" w:rsidR="00F523B3" w:rsidRDefault="00F523B3" w:rsidP="00677C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E46C0A"/>
          <w:sz w:val="24"/>
          <w:szCs w:val="24"/>
          <w:bdr w:val="none" w:sz="0" w:space="0" w:color="auto"/>
          <w:rtl/>
        </w:rPr>
      </w:pPr>
    </w:p>
    <w:p w14:paraId="7809F1A6" w14:textId="30887620" w:rsidR="00F523B3" w:rsidRDefault="00F523B3" w:rsidP="00677C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E46C0A"/>
          <w:sz w:val="24"/>
          <w:szCs w:val="24"/>
          <w:bdr w:val="none" w:sz="0" w:space="0" w:color="auto"/>
          <w:rtl/>
        </w:rPr>
      </w:pPr>
    </w:p>
    <w:p w14:paraId="7E28772C" w14:textId="7170D31C" w:rsidR="00F523B3" w:rsidRDefault="00F523B3" w:rsidP="00677C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E46C0A"/>
          <w:sz w:val="24"/>
          <w:szCs w:val="24"/>
          <w:bdr w:val="none" w:sz="0" w:space="0" w:color="auto"/>
          <w:rtl/>
        </w:rPr>
      </w:pPr>
    </w:p>
    <w:p w14:paraId="105FCA64" w14:textId="45E4237D" w:rsidR="00F523B3" w:rsidRDefault="00F523B3" w:rsidP="00677C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E46C0A"/>
          <w:sz w:val="24"/>
          <w:szCs w:val="24"/>
          <w:bdr w:val="none" w:sz="0" w:space="0" w:color="auto"/>
          <w:rtl/>
        </w:rPr>
      </w:pPr>
    </w:p>
    <w:p w14:paraId="5C323EFC" w14:textId="0EA73BD1" w:rsidR="00F523B3" w:rsidRDefault="00F523B3" w:rsidP="00677C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E46C0A"/>
          <w:sz w:val="24"/>
          <w:szCs w:val="24"/>
          <w:bdr w:val="none" w:sz="0" w:space="0" w:color="auto"/>
          <w:rtl/>
        </w:rPr>
      </w:pPr>
    </w:p>
    <w:p w14:paraId="40AE747A" w14:textId="791F99B7" w:rsidR="00F523B3" w:rsidRDefault="00F523B3" w:rsidP="00677C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E46C0A"/>
          <w:sz w:val="24"/>
          <w:szCs w:val="24"/>
          <w:bdr w:val="none" w:sz="0" w:space="0" w:color="auto"/>
          <w:rtl/>
        </w:rPr>
      </w:pPr>
    </w:p>
    <w:p w14:paraId="57B85682" w14:textId="490748DA" w:rsidR="00BC017F" w:rsidRDefault="000F562B" w:rsidP="00623963">
      <w:pPr>
        <w:pStyle w:val="a4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C00000"/>
          <w:sz w:val="40"/>
          <w:szCs w:val="40"/>
          <w:bdr w:val="none" w:sz="0" w:space="0" w:color="auto"/>
        </w:rPr>
      </w:pPr>
      <w:r>
        <w:rPr>
          <w:rFonts w:ascii="Arial" w:eastAsiaTheme="minorEastAsia" w:hAnsi="Arial" w:cs="Arial" w:hint="default"/>
          <w:b/>
          <w:bCs/>
          <w:noProof/>
          <w:color w:val="E46C0A"/>
          <w:sz w:val="24"/>
          <w:szCs w:val="24"/>
          <w:rtl/>
          <w:lang w:val="ar-SA"/>
        </w:rPr>
        <w:lastRenderedPageBreak/>
        <w:drawing>
          <wp:anchor distT="0" distB="0" distL="114300" distR="114300" simplePos="0" relativeHeight="251661312" behindDoc="1" locked="0" layoutInCell="1" allowOverlap="1" wp14:anchorId="4932BC92" wp14:editId="46A1429E">
            <wp:simplePos x="0" y="0"/>
            <wp:positionH relativeFrom="column">
              <wp:posOffset>-744855</wp:posOffset>
            </wp:positionH>
            <wp:positionV relativeFrom="paragraph">
              <wp:posOffset>0</wp:posOffset>
            </wp:positionV>
            <wp:extent cx="2256155" cy="1518920"/>
            <wp:effectExtent l="0" t="0" r="4445" b="5080"/>
            <wp:wrapTight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4CF">
        <w:rPr>
          <w:rFonts w:ascii="Arial" w:eastAsiaTheme="minorEastAsia" w:hAnsi="Arial" w:cs="Arial"/>
          <w:b/>
          <w:bCs/>
          <w:color w:val="C00000"/>
          <w:sz w:val="40"/>
          <w:szCs w:val="40"/>
          <w:bdr w:val="none" w:sz="0" w:space="0" w:color="auto"/>
          <w:rtl/>
        </w:rPr>
        <w:t>البلعوم و</w:t>
      </w:r>
      <w:r w:rsidR="000A4FF7" w:rsidRPr="000A4FF7">
        <w:rPr>
          <w:rFonts w:ascii="Arial" w:eastAsiaTheme="minorEastAsia" w:hAnsi="Arial" w:cs="Arial"/>
          <w:b/>
          <w:bCs/>
          <w:color w:val="C00000"/>
          <w:sz w:val="40"/>
          <w:szCs w:val="40"/>
          <w:bdr w:val="none" w:sz="0" w:space="0" w:color="auto"/>
          <w:rtl/>
        </w:rPr>
        <w:t>المرىء</w:t>
      </w:r>
    </w:p>
    <w:p w14:paraId="4892BE3B" w14:textId="5FDEF0CC" w:rsidR="00623963" w:rsidRPr="00623963" w:rsidRDefault="00623963" w:rsidP="00623963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 w:hint="default"/>
          <w:b/>
          <w:bCs/>
          <w:color w:val="C00000"/>
          <w:sz w:val="40"/>
          <w:szCs w:val="40"/>
          <w:bdr w:val="none" w:sz="0" w:space="0" w:color="auto"/>
        </w:rPr>
      </w:pPr>
    </w:p>
    <w:p w14:paraId="583DA6C0" w14:textId="31F67484" w:rsidR="00A46151" w:rsidRDefault="00A46151" w:rsidP="00623963">
      <w:pPr>
        <w:pStyle w:val="a4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268007284"/>
        <w:rPr>
          <w:rFonts w:ascii="Arial" w:eastAsia="Times New Roman" w:hAnsi="Arial" w:cs="Arial" w:hint="default"/>
          <w:color w:val="000000" w:themeColor="text1"/>
          <w:sz w:val="24"/>
          <w:szCs w:val="24"/>
          <w:bdr w:val="none" w:sz="0" w:space="0" w:color="auto"/>
        </w:rPr>
      </w:pPr>
      <w:r w:rsidRPr="00BA3C8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>هو عضو عضلي على شكل أنبوب يربط بين الفم والمعدة يقوم بتمرير الغذاء من المريء للمعدة.</w:t>
      </w:r>
    </w:p>
    <w:p w14:paraId="56E0C2A5" w14:textId="77777777" w:rsidR="00AB510D" w:rsidRPr="00BA3C84" w:rsidRDefault="00AB510D" w:rsidP="00AB510D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ind w:left="1080"/>
        <w:divId w:val="268007284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</w:rPr>
      </w:pPr>
    </w:p>
    <w:p w14:paraId="114E43AC" w14:textId="2EF35B6E" w:rsidR="009805BD" w:rsidRDefault="00A46151" w:rsidP="00623963">
      <w:pPr>
        <w:pStyle w:val="a4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268007284"/>
        <w:rPr>
          <w:rFonts w:ascii="Arial" w:eastAsia="Times New Roman" w:hAnsi="Arial" w:cs="Arial" w:hint="default"/>
          <w:color w:val="000000" w:themeColor="text1"/>
          <w:sz w:val="24"/>
          <w:szCs w:val="24"/>
          <w:bdr w:val="none" w:sz="0" w:space="0" w:color="auto"/>
        </w:rPr>
      </w:pPr>
      <w:r w:rsidRPr="00BA3C8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>عملية انقباض وانبساط عضلات المريء تجعل الغذاء يندفع باتجاه المعدة</w:t>
      </w:r>
    </w:p>
    <w:p w14:paraId="78E526CD" w14:textId="77777777" w:rsidR="009805BD" w:rsidRDefault="009805BD" w:rsidP="009805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1510561559"/>
        <w:rPr>
          <w:rFonts w:ascii="Arial" w:eastAsiaTheme="minorEastAsia" w:hAnsi="Arial" w:cs="Arial" w:hint="default"/>
          <w:b/>
          <w:bCs/>
          <w:color w:val="C00000"/>
          <w:sz w:val="24"/>
          <w:szCs w:val="24"/>
          <w:bdr w:val="none" w:sz="0" w:space="0" w:color="auto"/>
          <w:rtl/>
        </w:rPr>
      </w:pPr>
    </w:p>
    <w:p w14:paraId="6AE9C5AA" w14:textId="77777777" w:rsidR="009805BD" w:rsidRDefault="009805BD" w:rsidP="009805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1510561559"/>
        <w:rPr>
          <w:rFonts w:ascii="Arial" w:eastAsiaTheme="minorEastAsia" w:hAnsi="Arial" w:cs="Arial" w:hint="default"/>
          <w:b/>
          <w:bCs/>
          <w:color w:val="C00000"/>
          <w:sz w:val="24"/>
          <w:szCs w:val="24"/>
          <w:bdr w:val="none" w:sz="0" w:space="0" w:color="auto"/>
          <w:rtl/>
        </w:rPr>
      </w:pPr>
    </w:p>
    <w:p w14:paraId="2D109FE1" w14:textId="77777777" w:rsidR="009805BD" w:rsidRDefault="009805BD" w:rsidP="009805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1510561559"/>
        <w:rPr>
          <w:rFonts w:ascii="Arial" w:eastAsiaTheme="minorEastAsia" w:hAnsi="Arial" w:cs="Arial" w:hint="default"/>
          <w:b/>
          <w:bCs/>
          <w:color w:val="C00000"/>
          <w:sz w:val="24"/>
          <w:szCs w:val="24"/>
          <w:bdr w:val="none" w:sz="0" w:space="0" w:color="auto"/>
          <w:rtl/>
        </w:rPr>
      </w:pPr>
    </w:p>
    <w:p w14:paraId="47C3E833" w14:textId="2550EFEA" w:rsidR="00902F1B" w:rsidRPr="00902F1B" w:rsidRDefault="00902F1B" w:rsidP="009805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1510561559"/>
        <w:rPr>
          <w:rFonts w:ascii="Arial" w:eastAsiaTheme="minorEastAsia" w:hAnsi="Arial" w:cs="Arial"/>
          <w:b/>
          <w:bCs/>
          <w:color w:val="C00000"/>
          <w:sz w:val="24"/>
          <w:szCs w:val="24"/>
          <w:bdr w:val="none" w:sz="0" w:space="0" w:color="auto"/>
        </w:rPr>
      </w:pPr>
      <w:r w:rsidRPr="00902F1B">
        <w:rPr>
          <w:rFonts w:ascii="Arial" w:eastAsiaTheme="minorEastAsia" w:hAnsi="Arial" w:cs="Arial"/>
          <w:b/>
          <w:bCs/>
          <w:color w:val="C00000"/>
          <w:sz w:val="24"/>
          <w:szCs w:val="24"/>
          <w:bdr w:val="none" w:sz="0" w:space="0" w:color="auto"/>
          <w:rtl/>
        </w:rPr>
        <w:t>لسان المزمار</w:t>
      </w:r>
    </w:p>
    <w:p w14:paraId="41AFB49C" w14:textId="77777777" w:rsidR="00902F1B" w:rsidRPr="00902F1B" w:rsidRDefault="00902F1B" w:rsidP="009805BD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511916209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902F1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عند البلعوم توجد قناتان مفتوحتين، الأولى المريء والثانية القصبة الهوائية. عبر القصبة الهوائية يمر الهواء للرئتين، وعبر المريء يمر الطعام للمعدة.</w:t>
      </w:r>
    </w:p>
    <w:p w14:paraId="0CB09479" w14:textId="77777777" w:rsidR="00902F1B" w:rsidRPr="00902F1B" w:rsidRDefault="00902F1B" w:rsidP="009805BD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511916209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902F1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وظيفة لسان المزمار منع دخول الطعام للقصبة الهوائية.</w:t>
      </w:r>
    </w:p>
    <w:p w14:paraId="217DB111" w14:textId="30AEA8D0" w:rsidR="00902F1B" w:rsidRPr="00902F1B" w:rsidRDefault="00902F1B" w:rsidP="0063226A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511916209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</w:rPr>
      </w:pPr>
      <w:r w:rsidRPr="00902F1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عندما يبدأ الإنسان في بلع الغذاء يتم تفعيل جهاز ضبط، يؤدي إلى إغلاق القصبة الهوائية على الفور وذلك بواسطة لسان المزمار</w:t>
      </w:r>
    </w:p>
    <w:p w14:paraId="3CE4B448" w14:textId="5ACD4BD0" w:rsidR="00A00C3D" w:rsidRPr="00E83E12" w:rsidRDefault="00BE7697" w:rsidP="00E83E12">
      <w:pPr>
        <w:pStyle w:val="a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759520979"/>
        <w:rPr>
          <w:rFonts w:ascii="Arial" w:eastAsiaTheme="minorEastAsia" w:hAnsi="Arial" w:cs="Arial"/>
          <w:b/>
          <w:bCs/>
          <w:color w:val="C00000"/>
          <w:sz w:val="40"/>
          <w:szCs w:val="40"/>
          <w:bdr w:val="none" w:sz="0" w:space="0" w:color="aut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rtl/>
          <w:lang w:val="ar-SA"/>
        </w:rPr>
        <w:drawing>
          <wp:anchor distT="0" distB="0" distL="114300" distR="114300" simplePos="0" relativeHeight="251662336" behindDoc="1" locked="0" layoutInCell="1" allowOverlap="1" wp14:anchorId="5C48ADF6" wp14:editId="2BDE584B">
            <wp:simplePos x="0" y="0"/>
            <wp:positionH relativeFrom="column">
              <wp:posOffset>-744958</wp:posOffset>
            </wp:positionH>
            <wp:positionV relativeFrom="paragraph">
              <wp:posOffset>313055</wp:posOffset>
            </wp:positionV>
            <wp:extent cx="2286000" cy="1905000"/>
            <wp:effectExtent l="0" t="0" r="0" b="0"/>
            <wp:wrapTight wrapText="bothSides">
              <wp:wrapPolygon edited="0">
                <wp:start x="0" y="0"/>
                <wp:lineTo x="0" y="21456"/>
                <wp:lineTo x="21480" y="21456"/>
                <wp:lineTo x="21480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0C3D" w:rsidRPr="00E83E12">
        <w:rPr>
          <w:rFonts w:ascii="Arial" w:eastAsiaTheme="minorEastAsia" w:hAnsi="Arial" w:cs="Arial"/>
          <w:b/>
          <w:bCs/>
          <w:color w:val="C00000"/>
          <w:sz w:val="40"/>
          <w:szCs w:val="40"/>
          <w:bdr w:val="none" w:sz="0" w:space="0" w:color="auto"/>
          <w:rtl/>
        </w:rPr>
        <w:t>المعدة</w:t>
      </w:r>
    </w:p>
    <w:p w14:paraId="2CE4F51D" w14:textId="2F4BDEF2" w:rsidR="00A00C3D" w:rsidRPr="00A00C3D" w:rsidRDefault="00A00C3D" w:rsidP="00A00C3D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288635119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A00C3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 xml:space="preserve">المعدة </w:t>
      </w:r>
      <w:r w:rsidRPr="00A00C3D">
        <w:rPr>
          <w:rFonts w:ascii="Arial" w:eastAsia="Times New Roman" w:hAnsi="Arial" w:cs="Arial"/>
          <w:color w:val="4472C4" w:themeColor="accent1"/>
          <w:sz w:val="24"/>
          <w:szCs w:val="24"/>
          <w:bdr w:val="none" w:sz="0" w:space="0" w:color="auto"/>
          <w:rtl/>
        </w:rPr>
        <w:t>هي عضو عضلي مجوف يقع في القسم العلوي للبطن إلى اليسار قليلاً.</w:t>
      </w:r>
    </w:p>
    <w:p w14:paraId="669C33E6" w14:textId="19022A82" w:rsidR="00A00C3D" w:rsidRPr="00A00C3D" w:rsidRDefault="00A00C3D" w:rsidP="00A00C3D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288635119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A00C3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>يطحن الغذاء في المعدة ويتحول إلى ما يشبه العجينة</w:t>
      </w:r>
    </w:p>
    <w:p w14:paraId="117FDAA5" w14:textId="1F7122A7" w:rsidR="00A00C3D" w:rsidRPr="00A00C3D" w:rsidRDefault="00A00C3D" w:rsidP="00A00C3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288635119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A00C3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>تتم العملية بواسطة العضلات القوية الموجودة في جدران المعدة, عملية انقباضها وانبساطها تجعل الغذاء ينطحن ويتحول إلى عجينة.</w:t>
      </w:r>
    </w:p>
    <w:p w14:paraId="6F2B33C0" w14:textId="3D0CAA5F" w:rsidR="00A00C3D" w:rsidRPr="00A00C3D" w:rsidRDefault="00A00C3D" w:rsidP="00A00C3D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408582597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A00C3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>يتم في المعدة تحليل البروتينات إلى مواد أبسط ويبدأ تحليل الدهنيات.</w:t>
      </w:r>
    </w:p>
    <w:p w14:paraId="676D44C8" w14:textId="7C416BA9" w:rsidR="00A00C3D" w:rsidRDefault="00A00C3D" w:rsidP="00A00C3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408582597"/>
        <w:rPr>
          <w:rFonts w:ascii="Arial" w:eastAsia="Times New Roman" w:hAnsi="Arial" w:cs="Arial" w:hint="default"/>
          <w:color w:val="000000" w:themeColor="text1"/>
          <w:sz w:val="24"/>
          <w:szCs w:val="24"/>
          <w:bdr w:val="none" w:sz="0" w:space="0" w:color="auto"/>
        </w:rPr>
      </w:pPr>
      <w:r w:rsidRPr="00A00C3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>تتم عمليات التحليل بواسطة مواد هضم تفرز إلى داخل المعدة من جدرانها.</w:t>
      </w:r>
    </w:p>
    <w:p w14:paraId="4FACDBC2" w14:textId="72027344" w:rsidR="00A538B3" w:rsidRPr="00267C9A" w:rsidRDefault="00A538B3" w:rsidP="00267C9A">
      <w:pPr>
        <w:pStyle w:val="a4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1760710332"/>
        <w:rPr>
          <w:rFonts w:ascii="Arial" w:eastAsiaTheme="minorEastAsia" w:hAnsi="Arial" w:cs="Arial"/>
          <w:b/>
          <w:bCs/>
          <w:color w:val="C00000"/>
          <w:sz w:val="24"/>
          <w:szCs w:val="24"/>
          <w:bdr w:val="none" w:sz="0" w:space="0" w:color="auto"/>
        </w:rPr>
      </w:pPr>
      <w:r w:rsidRPr="00267C9A">
        <w:rPr>
          <w:rFonts w:ascii="Arial" w:eastAsiaTheme="minorEastAsia" w:hAnsi="Arial" w:cs="Arial"/>
          <w:b/>
          <w:bCs/>
          <w:color w:val="C00000"/>
          <w:sz w:val="24"/>
          <w:szCs w:val="24"/>
          <w:bdr w:val="none" w:sz="0" w:space="0" w:color="auto"/>
          <w:rtl/>
        </w:rPr>
        <w:t>الأمعاء الدقيقة</w:t>
      </w:r>
    </w:p>
    <w:p w14:paraId="35777FD0" w14:textId="74CC288E" w:rsidR="00A538B3" w:rsidRPr="00A538B3" w:rsidRDefault="00BE7697" w:rsidP="00A538B3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35273843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rtl/>
          <w:lang w:val="ar-SA"/>
        </w:rPr>
        <w:drawing>
          <wp:anchor distT="0" distB="0" distL="114300" distR="114300" simplePos="0" relativeHeight="251663360" behindDoc="1" locked="0" layoutInCell="1" allowOverlap="1" wp14:anchorId="51645FBB" wp14:editId="447797A9">
            <wp:simplePos x="0" y="0"/>
            <wp:positionH relativeFrom="column">
              <wp:posOffset>-870585</wp:posOffset>
            </wp:positionH>
            <wp:positionV relativeFrom="paragraph">
              <wp:posOffset>328500</wp:posOffset>
            </wp:positionV>
            <wp:extent cx="1939290" cy="1466850"/>
            <wp:effectExtent l="0" t="0" r="3810" b="6350"/>
            <wp:wrapTight wrapText="bothSides">
              <wp:wrapPolygon edited="0">
                <wp:start x="0" y="0"/>
                <wp:lineTo x="0" y="21506"/>
                <wp:lineTo x="21501" y="21506"/>
                <wp:lineTo x="21501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8B3" w:rsidRPr="00A538B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 xml:space="preserve">الأمعاء الدقيقة </w:t>
      </w:r>
      <w:r w:rsidR="00A538B3" w:rsidRPr="00A538B3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/>
          <w:rtl/>
        </w:rPr>
        <w:t>هي أنبوب طويل جداً يلتوي داخل البطن طوله 6-7 أمتار تقريباً</w:t>
      </w:r>
    </w:p>
    <w:p w14:paraId="446F1C57" w14:textId="4E14E9D0" w:rsidR="00A538B3" w:rsidRPr="00A538B3" w:rsidRDefault="00A538B3" w:rsidP="00A538B3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35273843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A538B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في الأمعاء ينتهي تحليل البروتينات، الكربوهيدرات والدهنيات، وما بقي من سكريات إلى مواد غذائية أبسط</w:t>
      </w:r>
    </w:p>
    <w:p w14:paraId="0DE72115" w14:textId="0F1788AB" w:rsidR="00AB510D" w:rsidRPr="00BE7697" w:rsidRDefault="00A538B3" w:rsidP="00BE7697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35273843"/>
        <w:rPr>
          <w:rFonts w:ascii="Arial" w:eastAsia="Times New Roman" w:hAnsi="Arial" w:cs="Arial" w:hint="default"/>
          <w:color w:val="000000" w:themeColor="text1"/>
          <w:sz w:val="24"/>
          <w:szCs w:val="24"/>
          <w:bdr w:val="none" w:sz="0" w:space="0" w:color="auto"/>
          <w:rtl/>
        </w:rPr>
      </w:pPr>
      <w:r w:rsidRPr="00A538B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يتم في الأمعاء الدقيقة </w:t>
      </w:r>
      <w:r w:rsidRPr="00A538B3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امتصاص جزيئات الغذاء إلى</w:t>
      </w:r>
      <w:r w:rsidRPr="00267C9A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 xml:space="preserve"> </w:t>
      </w:r>
      <w:r w:rsidRPr="00A538B3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داخل سائل الدم (ماء, معادن,</w:t>
      </w:r>
      <w:r w:rsidRPr="00267C9A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  <w:t xml:space="preserve"> </w:t>
      </w:r>
      <w:r w:rsidRPr="00A538B3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فيتامينات</w:t>
      </w:r>
      <w:r w:rsidRPr="00267C9A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 xml:space="preserve"> </w:t>
      </w:r>
      <w:r w:rsidRPr="00A538B3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وغيرها) .</w:t>
      </w:r>
    </w:p>
    <w:p w14:paraId="1EE44C45" w14:textId="366F13BD" w:rsidR="00AB510D" w:rsidRPr="00A538B3" w:rsidRDefault="008F29CF" w:rsidP="00AB51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35273843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rtl/>
          <w:lang w:val="ar-SA"/>
        </w:rPr>
        <w:lastRenderedPageBreak/>
        <w:drawing>
          <wp:anchor distT="0" distB="0" distL="114300" distR="114300" simplePos="0" relativeHeight="251664384" behindDoc="1" locked="0" layoutInCell="1" allowOverlap="1" wp14:anchorId="484CFB74" wp14:editId="48A9042A">
            <wp:simplePos x="0" y="0"/>
            <wp:positionH relativeFrom="column">
              <wp:posOffset>-906616</wp:posOffset>
            </wp:positionH>
            <wp:positionV relativeFrom="paragraph">
              <wp:posOffset>400317</wp:posOffset>
            </wp:positionV>
            <wp:extent cx="2322830" cy="1998345"/>
            <wp:effectExtent l="0" t="0" r="1270" b="0"/>
            <wp:wrapTight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3B90" w14:textId="545405CB" w:rsidR="00056368" w:rsidRPr="00175615" w:rsidRDefault="00056368" w:rsidP="00175615">
      <w:pPr>
        <w:pStyle w:val="a4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1218200644"/>
        <w:rPr>
          <w:rFonts w:ascii="Arial" w:eastAsiaTheme="minorEastAsia" w:hAnsi="Arial" w:cs="Arial"/>
          <w:b/>
          <w:bCs/>
          <w:color w:val="C00000"/>
          <w:sz w:val="40"/>
          <w:szCs w:val="40"/>
          <w:bdr w:val="none" w:sz="0" w:space="0" w:color="auto"/>
        </w:rPr>
      </w:pPr>
      <w:r w:rsidRPr="00175615">
        <w:rPr>
          <w:rFonts w:ascii="Arial" w:eastAsiaTheme="minorEastAsia" w:hAnsi="Arial" w:cs="Arial"/>
          <w:b/>
          <w:bCs/>
          <w:color w:val="C00000"/>
          <w:sz w:val="40"/>
          <w:szCs w:val="40"/>
          <w:bdr w:val="none" w:sz="0" w:space="0" w:color="auto"/>
          <w:rtl/>
        </w:rPr>
        <w:t>الأمعاء الغليظة</w:t>
      </w:r>
    </w:p>
    <w:p w14:paraId="2B85C866" w14:textId="0F120125" w:rsidR="00056368" w:rsidRPr="00056368" w:rsidRDefault="00056368" w:rsidP="00056368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1149443186"/>
        <w:rPr>
          <w:rFonts w:ascii="Arial" w:eastAsia="Times New Roman" w:hAnsi="Arial" w:cs="Arial"/>
          <w:sz w:val="24"/>
          <w:szCs w:val="24"/>
          <w:bdr w:val="none" w:sz="0" w:space="0" w:color="auto"/>
          <w:rtl/>
        </w:rPr>
      </w:pPr>
      <w:r w:rsidRPr="0005636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الأمعاء الغليظة</w:t>
      </w:r>
      <w:r w:rsidRPr="00056368">
        <w:rPr>
          <w:rFonts w:ascii="Arial" w:eastAsia="Times New Roman" w:hAnsi="Arial" w:cs="Arial"/>
          <w:b/>
          <w:bCs/>
          <w:color w:val="10253F"/>
          <w:sz w:val="24"/>
          <w:szCs w:val="24"/>
          <w:bdr w:val="none" w:sz="0" w:space="0" w:color="auto"/>
          <w:rtl/>
        </w:rPr>
        <w:t xml:space="preserve"> </w:t>
      </w:r>
      <w:r w:rsidRPr="00056368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/>
          <w:rtl/>
        </w:rPr>
        <w:t>هي أنبوب طويل يلتوي داخل البطن.</w:t>
      </w:r>
    </w:p>
    <w:p w14:paraId="4665B6AA" w14:textId="1923F0AF" w:rsidR="00056368" w:rsidRPr="00056368" w:rsidRDefault="00056368" w:rsidP="00056368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1149443186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05636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طول المعي الغليظ 1 متر تقريباً </w:t>
      </w:r>
    </w:p>
    <w:p w14:paraId="471D67C8" w14:textId="1BB4DEDE" w:rsidR="00056368" w:rsidRPr="00056368" w:rsidRDefault="00056368" w:rsidP="00056368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1149443186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05636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توجد عضلات في جدران الأمعاء عملية انقباضها وانبساطها تجعل العجينة بداخلها تتقدم. </w:t>
      </w:r>
    </w:p>
    <w:p w14:paraId="4E233D32" w14:textId="12F645DF" w:rsidR="00056368" w:rsidRPr="00056368" w:rsidRDefault="00056368" w:rsidP="00056368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1149443186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05636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مركبات الغذاء التي لم تمتص من قبل الدم في القسم تنتقل إلى المعي الغليظ.</w:t>
      </w:r>
    </w:p>
    <w:p w14:paraId="38EF8354" w14:textId="18C4DDE9" w:rsidR="00056368" w:rsidRPr="00056368" w:rsidRDefault="00056368" w:rsidP="00056368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1149443186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  <w:r w:rsidRPr="0005636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/>
          <w:rtl/>
        </w:rPr>
        <w:t>في المعي الغليظ يمتص الماء من العجينة المتبقية إلى سائل الدم</w:t>
      </w:r>
    </w:p>
    <w:p w14:paraId="578DF106" w14:textId="6937AD78" w:rsidR="00056368" w:rsidRPr="00056368" w:rsidRDefault="00056368" w:rsidP="000563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0" w:line="240" w:lineRule="auto"/>
        <w:jc w:val="center"/>
        <w:divId w:val="1649823350"/>
        <w:rPr>
          <w:rFonts w:ascii="Arial" w:eastAsiaTheme="minorEastAsia" w:hAnsi="Arial" w:cs="Arial"/>
          <w:b/>
          <w:bCs/>
          <w:color w:val="FFFFFF"/>
          <w:sz w:val="40"/>
          <w:szCs w:val="40"/>
          <w:bdr w:val="none" w:sz="0" w:space="0" w:color="auto"/>
          <w:rtl/>
        </w:rPr>
      </w:pPr>
      <w:r w:rsidRPr="00056368">
        <w:rPr>
          <w:rFonts w:ascii="Arial" w:eastAsiaTheme="minorEastAsia" w:hAnsi="Arial" w:cs="Arial"/>
          <w:b/>
          <w:bCs/>
          <w:color w:val="FFFFFF"/>
          <w:sz w:val="40"/>
          <w:szCs w:val="40"/>
          <w:bdr w:val="none" w:sz="0" w:space="0" w:color="auto"/>
          <w:rtl/>
        </w:rPr>
        <w:t>جهاز الهضم</w:t>
      </w:r>
    </w:p>
    <w:p w14:paraId="29E618E7" w14:textId="00428F3A" w:rsidR="00056368" w:rsidRPr="00056368" w:rsidRDefault="00056368" w:rsidP="000563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0" w:line="240" w:lineRule="auto"/>
        <w:divId w:val="493881234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14:paraId="44227314" w14:textId="3BF907AD" w:rsidR="00F42F2F" w:rsidRPr="00A00C3D" w:rsidRDefault="00F42F2F" w:rsidP="00F42F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408582597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</w:p>
    <w:p w14:paraId="0C7DD2DD" w14:textId="5C91CA86" w:rsidR="002629D7" w:rsidRPr="00267C9A" w:rsidRDefault="002629D7" w:rsidP="00262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divId w:val="268007284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/>
          <w:rtl/>
        </w:rPr>
      </w:pPr>
    </w:p>
    <w:p w14:paraId="02D7A979" w14:textId="14F9008C" w:rsidR="00A46151" w:rsidRPr="00267C9A" w:rsidRDefault="00A46151" w:rsidP="00A46151">
      <w:pPr>
        <w:pStyle w:val="a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divId w:val="684720362"/>
        <w:rPr>
          <w:rFonts w:ascii="Arial" w:eastAsiaTheme="minorEastAsia" w:hAnsi="Arial" w:cs="Arial"/>
          <w:b/>
          <w:bCs/>
          <w:color w:val="000000" w:themeColor="text1"/>
          <w:sz w:val="40"/>
          <w:szCs w:val="40"/>
          <w:bdr w:val="none" w:sz="0" w:space="0" w:color="auto"/>
          <w:rtl/>
        </w:rPr>
      </w:pPr>
    </w:p>
    <w:p w14:paraId="25FDCF45" w14:textId="5FFE1359" w:rsidR="00C0101C" w:rsidRPr="00C0101C" w:rsidRDefault="00C0101C" w:rsidP="00C010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0" w:line="240" w:lineRule="auto"/>
        <w:divId w:val="684720362"/>
        <w:rPr>
          <w:rFonts w:ascii="Arial" w:eastAsiaTheme="minorEastAsia" w:hAnsi="Arial" w:cs="Arial"/>
          <w:color w:val="000000" w:themeColor="text1"/>
          <w:sz w:val="36"/>
          <w:szCs w:val="36"/>
          <w:bdr w:val="none" w:sz="0" w:space="0" w:color="auto"/>
          <w:rtl/>
        </w:rPr>
      </w:pPr>
      <w:r w:rsidRPr="00C0101C">
        <w:rPr>
          <w:rFonts w:ascii="Arial" w:eastAsiaTheme="minorEastAsia" w:hAnsi="Arial" w:cs="Arial"/>
          <w:color w:val="000000" w:themeColor="text1"/>
          <w:sz w:val="36"/>
          <w:szCs w:val="36"/>
          <w:bdr w:val="none" w:sz="0" w:space="0" w:color="auto"/>
        </w:rPr>
        <w:t>​</w:t>
      </w:r>
    </w:p>
    <w:p w14:paraId="15054749" w14:textId="1608AF9D" w:rsidR="00C0101C" w:rsidRPr="00C0101C" w:rsidRDefault="00C0101C" w:rsidP="00C010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0" w:line="240" w:lineRule="auto"/>
        <w:divId w:val="684720362"/>
        <w:rPr>
          <w:rFonts w:ascii="Arial" w:eastAsiaTheme="minorEastAsia" w:hAnsi="Arial" w:cs="Arial"/>
          <w:color w:val="000000" w:themeColor="text1"/>
          <w:sz w:val="36"/>
          <w:szCs w:val="36"/>
          <w:bdr w:val="none" w:sz="0" w:space="0" w:color="auto"/>
        </w:rPr>
      </w:pPr>
      <w:r w:rsidRPr="00C0101C">
        <w:rPr>
          <w:rFonts w:ascii="Arial" w:eastAsiaTheme="minorEastAsia" w:hAnsi="Arial" w:cs="Arial"/>
          <w:color w:val="000000" w:themeColor="text1"/>
          <w:sz w:val="36"/>
          <w:szCs w:val="36"/>
          <w:bdr w:val="none" w:sz="0" w:space="0" w:color="auto"/>
        </w:rPr>
        <w:t>​</w:t>
      </w:r>
    </w:p>
    <w:p w14:paraId="068C7E5C" w14:textId="3138B36F" w:rsidR="00C0101C" w:rsidRPr="00C0101C" w:rsidRDefault="00C0101C" w:rsidP="00C010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0" w:line="240" w:lineRule="auto"/>
        <w:jc w:val="center"/>
        <w:divId w:val="509492251"/>
        <w:rPr>
          <w:rFonts w:ascii="Arial" w:eastAsiaTheme="minorEastAsia" w:hAnsi="Arial" w:cs="Arial"/>
          <w:b/>
          <w:bCs/>
          <w:color w:val="FFFFFF"/>
          <w:sz w:val="40"/>
          <w:szCs w:val="40"/>
          <w:bdr w:val="none" w:sz="0" w:space="0" w:color="auto"/>
        </w:rPr>
      </w:pPr>
      <w:r w:rsidRPr="00C0101C">
        <w:rPr>
          <w:rFonts w:ascii="Arial" w:eastAsiaTheme="minorEastAsia" w:hAnsi="Arial" w:cs="Arial"/>
          <w:b/>
          <w:bCs/>
          <w:color w:val="FFFFFF"/>
          <w:sz w:val="40"/>
          <w:szCs w:val="40"/>
          <w:bdr w:val="none" w:sz="0" w:space="0" w:color="auto"/>
          <w:rtl/>
        </w:rPr>
        <w:t>جهاز الهضم</w:t>
      </w:r>
    </w:p>
    <w:p w14:paraId="7646CA02" w14:textId="17CA66E5" w:rsidR="0070279D" w:rsidRDefault="00E64841">
      <w:pPr>
        <w:rPr>
          <w:rFonts w:hint="default"/>
        </w:rPr>
      </w:pPr>
      <w:r>
        <w:rPr>
          <w:sz w:val="28"/>
          <w:szCs w:val="28"/>
          <w:rtl/>
          <w:lang w:val="ar-SA"/>
        </w:rPr>
        <w:t xml:space="preserve">      </w:t>
      </w:r>
    </w:p>
    <w:sectPr w:rsidR="0070279D">
      <w:pgSz w:w="11900" w:h="16840"/>
      <w:pgMar w:top="1440" w:right="1800" w:bottom="1440" w:left="1800" w:header="708" w:footer="70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32ADD" w14:textId="77777777" w:rsidR="00212525" w:rsidRDefault="00212525">
      <w:pPr>
        <w:spacing w:after="0" w:line="240" w:lineRule="auto"/>
        <w:rPr>
          <w:rFonts w:hint="default"/>
        </w:rPr>
      </w:pPr>
      <w:r>
        <w:separator/>
      </w:r>
    </w:p>
  </w:endnote>
  <w:endnote w:type="continuationSeparator" w:id="0">
    <w:p w14:paraId="3AA7A1CB" w14:textId="77777777" w:rsidR="00212525" w:rsidRDefault="00212525">
      <w:pPr>
        <w:spacing w:after="0" w:line="240" w:lineRule="auto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Geeza Pro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eza Pro Bold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4B3B3" w14:textId="77777777" w:rsidR="00212525" w:rsidRDefault="00212525">
      <w:pPr>
        <w:spacing w:after="0" w:line="240" w:lineRule="auto"/>
        <w:rPr>
          <w:rFonts w:hint="default"/>
        </w:rPr>
      </w:pPr>
      <w:r>
        <w:separator/>
      </w:r>
    </w:p>
  </w:footnote>
  <w:footnote w:type="continuationSeparator" w:id="0">
    <w:p w14:paraId="3E3A8A20" w14:textId="77777777" w:rsidR="00212525" w:rsidRDefault="00212525">
      <w:pPr>
        <w:spacing w:after="0" w:line="240" w:lineRule="auto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46A7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F6FD5"/>
    <w:multiLevelType w:val="hybridMultilevel"/>
    <w:tmpl w:val="369ED7F2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ascii="Arial Unicode MS" w:eastAsia="Arial Unicode MS" w:hAnsi="Arial Unicode MS" w:cs="Arial Unicode MS"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B4EB5"/>
    <w:multiLevelType w:val="hybridMultilevel"/>
    <w:tmpl w:val="6010E120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ascii="Arial Unicode MS" w:eastAsia="Arial Unicode MS" w:hAnsi="Arial Unicode MS" w:cs="Arial Unicode MS"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B208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C69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D74E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00D21"/>
    <w:multiLevelType w:val="hybridMultilevel"/>
    <w:tmpl w:val="D77891E2"/>
    <w:lvl w:ilvl="0" w:tplc="FFFFFFFF">
      <w:start w:val="1"/>
      <w:numFmt w:val="decimalFullWidth"/>
      <w:lvlText w:val="%1)"/>
      <w:lvlJc w:val="left"/>
      <w:pPr>
        <w:ind w:left="720" w:hanging="360"/>
      </w:pPr>
      <w:rPr>
        <w:rFonts w:ascii="Arial Unicode MS" w:eastAsia="Arial Unicode MS" w:hAnsi="Arial Unicode MS" w:cs="Arial Unicode MS"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32415"/>
    <w:multiLevelType w:val="hybridMultilevel"/>
    <w:tmpl w:val="F42286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40AC4"/>
    <w:multiLevelType w:val="hybridMultilevel"/>
    <w:tmpl w:val="CD40C4C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2742F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9506C5"/>
    <w:multiLevelType w:val="hybridMultilevel"/>
    <w:tmpl w:val="A5FEA9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12FE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ED3853"/>
    <w:multiLevelType w:val="hybridMultilevel"/>
    <w:tmpl w:val="DFD21A78"/>
    <w:lvl w:ilvl="0" w:tplc="D5B891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77C9B"/>
    <w:multiLevelType w:val="hybridMultilevel"/>
    <w:tmpl w:val="2370EE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F4215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21658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3F7716"/>
    <w:multiLevelType w:val="hybridMultilevel"/>
    <w:tmpl w:val="A8CAF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D30E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BC6769"/>
    <w:multiLevelType w:val="hybridMultilevel"/>
    <w:tmpl w:val="DFECDD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"/>
  </w:num>
  <w:num w:numId="4">
    <w:abstractNumId w:val="1"/>
  </w:num>
  <w:num w:numId="5">
    <w:abstractNumId w:val="12"/>
  </w:num>
  <w:num w:numId="6">
    <w:abstractNumId w:val="4"/>
    <w:lvlOverride w:ilvl="0">
      <w:startOverride w:val="1"/>
    </w:lvlOverride>
  </w:num>
  <w:num w:numId="7">
    <w:abstractNumId w:val="17"/>
    <w:lvlOverride w:ilvl="0">
      <w:startOverride w:val="2"/>
    </w:lvlOverride>
  </w:num>
  <w:num w:numId="8">
    <w:abstractNumId w:val="11"/>
    <w:lvlOverride w:ilvl="0">
      <w:startOverride w:val="3"/>
    </w:lvlOverride>
  </w:num>
  <w:num w:numId="9">
    <w:abstractNumId w:val="13"/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2"/>
    </w:lvlOverride>
  </w:num>
  <w:num w:numId="12">
    <w:abstractNumId w:val="8"/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2"/>
    </w:lvlOverride>
  </w:num>
  <w:num w:numId="15">
    <w:abstractNumId w:val="9"/>
    <w:lvlOverride w:ilvl="0">
      <w:startOverride w:val="3"/>
    </w:lvlOverride>
  </w:num>
  <w:num w:numId="16">
    <w:abstractNumId w:val="14"/>
    <w:lvlOverride w:ilvl="0">
      <w:startOverride w:val="1"/>
    </w:lvlOverride>
  </w:num>
  <w:num w:numId="17">
    <w:abstractNumId w:val="14"/>
    <w:lvlOverride w:ilvl="0">
      <w:startOverride w:val="2"/>
    </w:lvlOverride>
  </w:num>
  <w:num w:numId="18">
    <w:abstractNumId w:val="14"/>
    <w:lvlOverride w:ilvl="0">
      <w:startOverride w:val="3"/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2"/>
    </w:lvlOverride>
  </w:num>
  <w:num w:numId="21">
    <w:abstractNumId w:val="7"/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2"/>
    </w:lvlOverride>
  </w:num>
  <w:num w:numId="24">
    <w:abstractNumId w:val="5"/>
    <w:lvlOverride w:ilvl="0">
      <w:startOverride w:val="3"/>
    </w:lvlOverride>
  </w:num>
  <w:num w:numId="25">
    <w:abstractNumId w:val="18"/>
  </w:num>
  <w:num w:numId="26">
    <w:abstractNumId w:val="15"/>
    <w:lvlOverride w:ilvl="0">
      <w:startOverride w:val="1"/>
    </w:lvlOverride>
  </w:num>
  <w:num w:numId="27">
    <w:abstractNumId w:val="15"/>
    <w:lvlOverride w:ilvl="0">
      <w:startOverride w:val="2"/>
    </w:lvlOverride>
  </w:num>
  <w:num w:numId="28">
    <w:abstractNumId w:val="15"/>
    <w:lvlOverride w:ilvl="0">
      <w:startOverride w:val="3"/>
    </w:lvlOverride>
  </w:num>
  <w:num w:numId="29">
    <w:abstractNumId w:val="15"/>
    <w:lvlOverride w:ilvl="0">
      <w:startOverride w:val="4"/>
    </w:lvlOverride>
  </w:num>
  <w:num w:numId="30">
    <w:abstractNumId w:val="15"/>
    <w:lvlOverride w:ilvl="0">
      <w:startOverride w:val="5"/>
    </w:lvlOverride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9D"/>
    <w:rsid w:val="00002762"/>
    <w:rsid w:val="00006914"/>
    <w:rsid w:val="00056368"/>
    <w:rsid w:val="00057774"/>
    <w:rsid w:val="000628DC"/>
    <w:rsid w:val="00096416"/>
    <w:rsid w:val="000A4FF7"/>
    <w:rsid w:val="000F562B"/>
    <w:rsid w:val="001439E3"/>
    <w:rsid w:val="00175615"/>
    <w:rsid w:val="00212525"/>
    <w:rsid w:val="002629D7"/>
    <w:rsid w:val="00267C9A"/>
    <w:rsid w:val="002E63CD"/>
    <w:rsid w:val="00396A2C"/>
    <w:rsid w:val="003A1E44"/>
    <w:rsid w:val="003D6592"/>
    <w:rsid w:val="003E13E5"/>
    <w:rsid w:val="004160B6"/>
    <w:rsid w:val="0045552F"/>
    <w:rsid w:val="00455951"/>
    <w:rsid w:val="004C6A26"/>
    <w:rsid w:val="004D2231"/>
    <w:rsid w:val="00500088"/>
    <w:rsid w:val="0055577A"/>
    <w:rsid w:val="005632B5"/>
    <w:rsid w:val="005D259F"/>
    <w:rsid w:val="00611341"/>
    <w:rsid w:val="00623963"/>
    <w:rsid w:val="0063226A"/>
    <w:rsid w:val="006353A9"/>
    <w:rsid w:val="00677C1F"/>
    <w:rsid w:val="00690420"/>
    <w:rsid w:val="006E3533"/>
    <w:rsid w:val="00701E04"/>
    <w:rsid w:val="0070279D"/>
    <w:rsid w:val="00775DF0"/>
    <w:rsid w:val="007A70F8"/>
    <w:rsid w:val="0083323D"/>
    <w:rsid w:val="008D415E"/>
    <w:rsid w:val="008F29CF"/>
    <w:rsid w:val="00902F1B"/>
    <w:rsid w:val="009805BD"/>
    <w:rsid w:val="00997C40"/>
    <w:rsid w:val="009C7B36"/>
    <w:rsid w:val="009E6AEE"/>
    <w:rsid w:val="00A00C3D"/>
    <w:rsid w:val="00A46151"/>
    <w:rsid w:val="00A50548"/>
    <w:rsid w:val="00A538B3"/>
    <w:rsid w:val="00A744CF"/>
    <w:rsid w:val="00A9430E"/>
    <w:rsid w:val="00A956AE"/>
    <w:rsid w:val="00AB510D"/>
    <w:rsid w:val="00AD5EB0"/>
    <w:rsid w:val="00AF5B27"/>
    <w:rsid w:val="00B1288A"/>
    <w:rsid w:val="00B74CC0"/>
    <w:rsid w:val="00B83C33"/>
    <w:rsid w:val="00BA3C84"/>
    <w:rsid w:val="00BC017F"/>
    <w:rsid w:val="00BE7697"/>
    <w:rsid w:val="00BF4FDA"/>
    <w:rsid w:val="00C0101C"/>
    <w:rsid w:val="00C75262"/>
    <w:rsid w:val="00C82821"/>
    <w:rsid w:val="00CA4EC5"/>
    <w:rsid w:val="00CA5DD2"/>
    <w:rsid w:val="00CB013E"/>
    <w:rsid w:val="00CF18BF"/>
    <w:rsid w:val="00D22651"/>
    <w:rsid w:val="00D409EE"/>
    <w:rsid w:val="00D5299B"/>
    <w:rsid w:val="00D533ED"/>
    <w:rsid w:val="00DC4214"/>
    <w:rsid w:val="00E64841"/>
    <w:rsid w:val="00E83E12"/>
    <w:rsid w:val="00EA2215"/>
    <w:rsid w:val="00EE5D6C"/>
    <w:rsid w:val="00F42F2F"/>
    <w:rsid w:val="00F46B4F"/>
    <w:rsid w:val="00F523B3"/>
    <w:rsid w:val="00FB0C54"/>
    <w:rsid w:val="00FE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443DC6C3"/>
  <w15:docId w15:val="{C8A83D0D-3489-7640-93CE-86C91D6C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rFonts w:ascii="Arial Unicode MS" w:hAnsi="Arial Unicode MS" w:cs="Arial Unicode MS" w:hint="c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List Paragraph"/>
    <w:basedOn w:val="a"/>
    <w:uiPriority w:val="34"/>
    <w:qFormat/>
    <w:rsid w:val="00C8282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010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 w:hint="default"/>
      <w:color w:val="auto"/>
      <w:sz w:val="24"/>
      <w:szCs w:val="24"/>
      <w:bdr w:val="none" w:sz="0" w:space="0" w:color="auto"/>
    </w:rPr>
  </w:style>
  <w:style w:type="character" w:customStyle="1" w:styleId="apple-converted-space">
    <w:name w:val="apple-converted-space"/>
    <w:basedOn w:val="a0"/>
    <w:rsid w:val="00C0101C"/>
  </w:style>
  <w:style w:type="paragraph" w:styleId="a6">
    <w:name w:val="header"/>
    <w:basedOn w:val="a"/>
    <w:link w:val="Char"/>
    <w:uiPriority w:val="99"/>
    <w:unhideWhenUsed/>
    <w:rsid w:val="009805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9805BD"/>
    <w:rPr>
      <w:rFonts w:ascii="Arial Unicode MS" w:hAnsi="Arial Unicode MS" w:cs="Arial Unicode MS"/>
      <w:color w:val="000000"/>
      <w:sz w:val="22"/>
      <w:szCs w:val="22"/>
      <w:u w:color="000000"/>
    </w:rPr>
  </w:style>
  <w:style w:type="paragraph" w:styleId="a7">
    <w:name w:val="footer"/>
    <w:basedOn w:val="a"/>
    <w:link w:val="Char0"/>
    <w:uiPriority w:val="99"/>
    <w:unhideWhenUsed/>
    <w:rsid w:val="009805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9805BD"/>
    <w:rPr>
      <w:rFonts w:ascii="Arial Unicode MS" w:hAnsi="Arial Unicode MS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50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1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47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4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5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9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6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2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2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63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6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3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2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9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4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1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7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6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4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3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35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34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88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20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44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8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430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53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04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نسق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نسق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نسق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35FE8F10C4A74F9A1BEEAC11653836" ma:contentTypeVersion="13" ma:contentTypeDescription="Create a new document." ma:contentTypeScope="" ma:versionID="d3221a12719defd6781cfae8cc7485e3">
  <xsd:schema xmlns:xsd="http://www.w3.org/2001/XMLSchema" xmlns:xs="http://www.w3.org/2001/XMLSchema" xmlns:p="http://schemas.microsoft.com/office/2006/metadata/properties" xmlns:ns2="aa4e1efb-c249-48d4-b80c-d8f408dff4b4" xmlns:ns3="bf8684aa-2f52-4074-928a-e5138c7a7485" targetNamespace="http://schemas.microsoft.com/office/2006/metadata/properties" ma:root="true" ma:fieldsID="79123533bcb916f4727ba922bcee86f2" ns2:_="" ns3:_="">
    <xsd:import namespace="aa4e1efb-c249-48d4-b80c-d8f408dff4b4"/>
    <xsd:import namespace="bf8684aa-2f52-4074-928a-e5138c7a748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e1efb-c249-48d4-b80c-d8f408dff4b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684aa-2f52-4074-928a-e5138c7a7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aa4e1efb-c249-48d4-b80c-d8f408dff4b4" xsi:nil="true"/>
  </documentManagement>
</p:properties>
</file>

<file path=customXml/itemProps1.xml><?xml version="1.0" encoding="utf-8"?>
<ds:datastoreItem xmlns:ds="http://schemas.openxmlformats.org/officeDocument/2006/customXml" ds:itemID="{ED0C1B51-81CD-4F03-B08D-743374D9368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a4e1efb-c249-48d4-b80c-d8f408dff4b4"/>
    <ds:schemaRef ds:uri="bf8684aa-2f52-4074-928a-e5138c7a7485"/>
  </ds:schemaRefs>
</ds:datastoreItem>
</file>

<file path=customXml/itemProps2.xml><?xml version="1.0" encoding="utf-8"?>
<ds:datastoreItem xmlns:ds="http://schemas.openxmlformats.org/officeDocument/2006/customXml" ds:itemID="{04BF42E7-3634-481F-B6A9-690B93097D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CA8A97-B853-4ABB-B997-1E1068CA9739}">
  <ds:schemaRefs>
    <ds:schemaRef ds:uri="http://schemas.microsoft.com/office/2006/metadata/properties"/>
    <ds:schemaRef ds:uri="http://www.w3.org/2000/xmlns/"/>
    <ds:schemaRef ds:uri="aa4e1efb-c249-48d4-b80c-d8f408dff4b4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هاجر حمد سالم الناصر</cp:lastModifiedBy>
  <cp:revision>2</cp:revision>
  <dcterms:created xsi:type="dcterms:W3CDTF">2021-04-02T12:45:00Z</dcterms:created>
  <dcterms:modified xsi:type="dcterms:W3CDTF">2021-04-02T12:45:00Z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0x0101008B35FE8F10C4A74F9A1BEEAC11653836</vt:lpwstr>
  </property>
</Properties>
</file>