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7E25" w14:textId="2BCA4E31" w:rsidR="00BE213C" w:rsidRPr="00BE213C" w:rsidRDefault="00D51480" w:rsidP="00BE213C">
      <w:pPr>
        <w:tabs>
          <w:tab w:val="left" w:pos="3228"/>
        </w:tabs>
        <w:bidi/>
        <w:jc w:val="center"/>
        <w:rPr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CEB9" wp14:editId="5EBD512D">
                <wp:simplePos x="0" y="0"/>
                <wp:positionH relativeFrom="margin">
                  <wp:posOffset>1123950</wp:posOffset>
                </wp:positionH>
                <wp:positionV relativeFrom="paragraph">
                  <wp:posOffset>0</wp:posOffset>
                </wp:positionV>
                <wp:extent cx="4234070" cy="866775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07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E9DF" w14:textId="77777777" w:rsidR="00416C67" w:rsidRPr="00416C67" w:rsidRDefault="00416C67" w:rsidP="00416C67">
                            <w:pPr>
                              <w:bidi/>
                              <w:jc w:val="center"/>
                              <w:rPr>
                                <w:sz w:val="44"/>
                                <w:szCs w:val="44"/>
                                <w:lang w:bidi="ar-AE"/>
                              </w:rPr>
                            </w:pPr>
                            <w:r w:rsidRPr="00416C67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مقارنة بين الدولة الأموية </w:t>
                            </w:r>
                            <w:proofErr w:type="gramStart"/>
                            <w:r w:rsidRPr="00416C67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>و الدولة</w:t>
                            </w:r>
                            <w:proofErr w:type="gramEnd"/>
                            <w:r w:rsidRPr="00416C67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AE"/>
                              </w:rPr>
                              <w:t xml:space="preserve"> العباسية الأولى و الثانية</w:t>
                            </w:r>
                          </w:p>
                          <w:p w14:paraId="0F4E04C1" w14:textId="77777777" w:rsidR="00BE213C" w:rsidRDefault="00BE2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C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5pt;margin-top:0;width:333.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" fillcolor="white [3201]" strokeweight=".5pt">
                <v:textbox>
                  <w:txbxContent>
                    <w:p w14:paraId="78B9E9DF" w14:textId="77777777" w:rsidR="00416C67" w:rsidRPr="00416C67" w:rsidRDefault="00416C67" w:rsidP="00416C67">
                      <w:pPr>
                        <w:bidi/>
                        <w:jc w:val="center"/>
                        <w:rPr>
                          <w:sz w:val="44"/>
                          <w:szCs w:val="44"/>
                          <w:lang w:bidi="ar-AE"/>
                        </w:rPr>
                      </w:pPr>
                      <w:r w:rsidRPr="00416C67"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 xml:space="preserve">مقارنة بين الدولة الأموية </w:t>
                      </w:r>
                      <w:proofErr w:type="gramStart"/>
                      <w:r w:rsidRPr="00416C67"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>و الدولة</w:t>
                      </w:r>
                      <w:proofErr w:type="gramEnd"/>
                      <w:r w:rsidRPr="00416C67">
                        <w:rPr>
                          <w:rFonts w:hint="cs"/>
                          <w:sz w:val="44"/>
                          <w:szCs w:val="44"/>
                          <w:rtl/>
                          <w:lang w:bidi="ar-AE"/>
                        </w:rPr>
                        <w:t xml:space="preserve"> العباسية الأولى و الثانية</w:t>
                      </w:r>
                    </w:p>
                    <w:p w14:paraId="0F4E04C1" w14:textId="77777777" w:rsidR="00BE213C" w:rsidRDefault="00BE213C"/>
                  </w:txbxContent>
                </v:textbox>
                <w10:wrap anchorx="margin"/>
              </v:shape>
            </w:pict>
          </mc:Fallback>
        </mc:AlternateContent>
      </w:r>
      <w:r w:rsidR="00BE213C" w:rsidRPr="00BE213C">
        <w:rPr>
          <w:lang w:val="en-US"/>
        </w:rPr>
        <w:tab/>
      </w:r>
    </w:p>
    <w:p w14:paraId="5A3BCBE6" w14:textId="48BD9357" w:rsidR="00085697" w:rsidRDefault="008679DF" w:rsidP="00085697">
      <w:pPr>
        <w:bidi/>
      </w:pPr>
      <w:r>
        <w:rPr>
          <w:rFonts w:cs="Arial"/>
          <w:sz w:val="28"/>
          <w:szCs w:val="28"/>
          <w:lang w:bidi="ar-AE"/>
        </w:rPr>
        <w:t xml:space="preserve">          </w:t>
      </w:r>
    </w:p>
    <w:tbl>
      <w:tblPr>
        <w:tblpPr w:leftFromText="180" w:rightFromText="180" w:horzAnchor="page" w:tblpX="1125" w:tblpY="2601"/>
        <w:tblW w:w="95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1"/>
        <w:gridCol w:w="2592"/>
        <w:gridCol w:w="2051"/>
        <w:gridCol w:w="2371"/>
      </w:tblGrid>
      <w:tr w:rsidR="00F64153" w:rsidRPr="00F64153" w14:paraId="5BFE325A" w14:textId="77777777" w:rsidTr="00D51480">
        <w:trPr>
          <w:trHeight w:val="122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AF93D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 xml:space="preserve">الدولة العباسية الثانية 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8FC6" w14:textId="438836EE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>الدولة العباسية</w:t>
            </w:r>
            <w:r w:rsidRPr="00F64153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 xml:space="preserve"> </w:t>
            </w:r>
            <w:r w:rsidR="00D51480" w:rsidRPr="00F64153">
              <w:rPr>
                <w:rFonts w:ascii="Century Gothic" w:eastAsia="Times New Roman" w:hAnsi="Century Gothic" w:cs="Arial" w:hint="cs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>الأولى</w:t>
            </w:r>
            <w:r w:rsidRPr="00F64153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 xml:space="preserve"> 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06716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 xml:space="preserve">الدولة الأموية 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29D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F8DC2" w14:textId="77777777" w:rsidR="00416C67" w:rsidRPr="00F64153" w:rsidRDefault="00BE213C" w:rsidP="00D51480">
            <w:pPr>
              <w:tabs>
                <w:tab w:val="left" w:pos="1002"/>
                <w:tab w:val="center" w:pos="1586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entury Gothic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ab/>
            </w:r>
            <w:r>
              <w:rPr>
                <w:rFonts w:ascii="Century Gothic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ab/>
            </w:r>
            <w:r w:rsidR="00416C67" w:rsidRPr="00F64153">
              <w:rPr>
                <w:rFonts w:ascii="Century Gothic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eastAsia="en-GB" w:bidi="ar-AE"/>
              </w:rPr>
              <w:t>الفرع</w:t>
            </w:r>
          </w:p>
        </w:tc>
      </w:tr>
      <w:tr w:rsidR="00F64153" w:rsidRPr="00F64153" w14:paraId="4E9B76CA" w14:textId="77777777" w:rsidTr="00D51480">
        <w:trPr>
          <w:trHeight w:val="107"/>
        </w:trPr>
        <w:tc>
          <w:tcPr>
            <w:tcW w:w="2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E8F98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عاماً</w:t>
            </w:r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lang w:eastAsia="en-GB"/>
              </w:rPr>
              <w:t>424</w:t>
            </w:r>
          </w:p>
        </w:tc>
        <w:tc>
          <w:tcPr>
            <w:tcW w:w="25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79F73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قرن من الزمن</w:t>
            </w:r>
          </w:p>
        </w:tc>
        <w:tc>
          <w:tcPr>
            <w:tcW w:w="2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CC176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إحدى </w:t>
            </w:r>
            <w:proofErr w:type="gram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و تسعين</w:t>
            </w:r>
            <w:proofErr w:type="gramEnd"/>
          </w:p>
        </w:tc>
        <w:tc>
          <w:tcPr>
            <w:tcW w:w="2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BF08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فترة دوام الخلافة </w:t>
            </w:r>
          </w:p>
        </w:tc>
      </w:tr>
      <w:tr w:rsidR="00F64153" w:rsidRPr="00F64153" w14:paraId="51B13E09" w14:textId="77777777" w:rsidTr="00D51480">
        <w:trPr>
          <w:trHeight w:val="114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8F7E7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>تسعة خلفاء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2E8F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تسعة خلفاء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61565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أربعة عشر خليفة 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F7752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عدد الخلفاء </w:t>
            </w:r>
          </w:p>
        </w:tc>
      </w:tr>
      <w:tr w:rsidR="00F64153" w:rsidRPr="00F64153" w14:paraId="6CB91BC0" w14:textId="77777777" w:rsidTr="00D51480">
        <w:trPr>
          <w:trHeight w:val="241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5B06B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 xml:space="preserve">القضاء على الثورات </w:t>
            </w:r>
            <w:proofErr w:type="gram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>الداخلية ،</w:t>
            </w:r>
            <w:proofErr w:type="gramEnd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 xml:space="preserve"> اهتم بالجنود ال</w:t>
            </w: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أت</w:t>
            </w: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 xml:space="preserve">راك ، انتعاش الزراعة و التجارة و الصناعة 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DC7D8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القضاء على الثورات </w:t>
            </w:r>
            <w:proofErr w:type="gram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الداخلية ،</w:t>
            </w:r>
            <w:proofErr w:type="gramEnd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اهتم بالجنود</w:t>
            </w:r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الأتراك ، انتعاش الزراعة و التجارة و الصناعة 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8948A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القضاء على </w:t>
            </w:r>
            <w:proofErr w:type="gram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الثورات ،</w:t>
            </w:r>
            <w:proofErr w:type="gramEnd"/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تعريب الدواوين ،صك العملة ،نشر الاسلام ،إنشاء أول قاعدة بحرية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761A1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السمات</w:t>
            </w:r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</w:t>
            </w:r>
            <w:proofErr w:type="gramStart"/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و المميزات</w:t>
            </w:r>
            <w:proofErr w:type="gramEnd"/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</w:t>
            </w: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في عهد </w:t>
            </w:r>
            <w:proofErr w:type="spell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هذة</w:t>
            </w:r>
            <w:proofErr w:type="spellEnd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الخلافة </w:t>
            </w:r>
          </w:p>
        </w:tc>
      </w:tr>
      <w:tr w:rsidR="00F64153" w:rsidRPr="00F64153" w14:paraId="6C2650AE" w14:textId="77777777" w:rsidTr="00D51480">
        <w:trPr>
          <w:trHeight w:val="241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A92C8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 xml:space="preserve">هجوم المغول عليهم وتدمير المساجد </w:t>
            </w:r>
            <w:proofErr w:type="gram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>و قتل</w:t>
            </w:r>
            <w:proofErr w:type="gramEnd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 xml:space="preserve"> الناس و العلماء و </w:t>
            </w: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إ</w:t>
            </w:r>
            <w:proofErr w:type="spell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>شعال</w:t>
            </w:r>
            <w:proofErr w:type="spellEnd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 xml:space="preserve"> النار في الكتب و </w:t>
            </w: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أ</w:t>
            </w: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>قوها في نهر دجلة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DCA36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هجوم</w:t>
            </w:r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المغول عليهم وتدمير المساجد </w:t>
            </w:r>
            <w:proofErr w:type="gramStart"/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و قتل</w:t>
            </w:r>
            <w:proofErr w:type="gramEnd"/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الناس و العلماء و إشعال النار في الكتب و القوها في نهر دجلة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3655C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إهمال مبدأ </w:t>
            </w:r>
            <w:proofErr w:type="gramStart"/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الشورى ،التنافس</w:t>
            </w:r>
            <w:proofErr w:type="gramEnd"/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و الانقسام بين الشعوب ، إنهاك الجيوش بسبب النزاعات الداخلية ،الدعوة العباسية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48245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عوامل الضعف</w:t>
            </w:r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(المعيقات)</w:t>
            </w:r>
          </w:p>
        </w:tc>
      </w:tr>
      <w:tr w:rsidR="00F64153" w:rsidRPr="00F64153" w14:paraId="494FD49B" w14:textId="77777777" w:rsidTr="00D51480">
        <w:trPr>
          <w:trHeight w:val="241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20538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/>
              </w:rPr>
              <w:t>العباس بن عبد المطلب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EFF4D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العباس بن عبد</w:t>
            </w:r>
            <w:r w:rsidRPr="00F64153">
              <w:rPr>
                <w:rFonts w:ascii="Century Gothic" w:eastAsia="Times New Roman" w:hAnsi="Century Gothic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 المطلب</w:t>
            </w: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4EB29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>معاوية بن أبي سفيان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E7AF4" w14:textId="77777777" w:rsidR="00416C67" w:rsidRPr="00F64153" w:rsidRDefault="00416C67" w:rsidP="00D51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64153">
              <w:rPr>
                <w:rFonts w:ascii="Century Gothic" w:eastAsia="Times New Roman" w:hAnsi="Arial" w:cs="Arial"/>
                <w:color w:val="000000"/>
                <w:kern w:val="24"/>
                <w:sz w:val="36"/>
                <w:szCs w:val="36"/>
                <w:rtl/>
                <w:lang w:eastAsia="en-GB" w:bidi="ar-AE"/>
              </w:rPr>
              <w:t xml:space="preserve">من بدأ بالخلافة </w:t>
            </w:r>
          </w:p>
        </w:tc>
      </w:tr>
    </w:tbl>
    <w:p w14:paraId="169C22B7" w14:textId="77777777" w:rsidR="00416C67" w:rsidRPr="00416C67" w:rsidRDefault="00416C67">
      <w:pPr>
        <w:tabs>
          <w:tab w:val="left" w:pos="3228"/>
        </w:tabs>
        <w:bidi/>
        <w:ind w:left="-199"/>
      </w:pPr>
    </w:p>
    <w:sectPr w:rsidR="00416C67" w:rsidRPr="00416C67" w:rsidSect="00D5148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6B64" w14:textId="77777777" w:rsidR="000E3556" w:rsidRDefault="000E3556" w:rsidP="00BE213C">
      <w:pPr>
        <w:spacing w:after="0" w:line="240" w:lineRule="auto"/>
      </w:pPr>
      <w:r>
        <w:separator/>
      </w:r>
    </w:p>
  </w:endnote>
  <w:endnote w:type="continuationSeparator" w:id="0">
    <w:p w14:paraId="301314CB" w14:textId="77777777" w:rsidR="000E3556" w:rsidRDefault="000E3556" w:rsidP="00BE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43BF" w14:textId="77777777" w:rsidR="000E3556" w:rsidRDefault="000E3556" w:rsidP="00BE213C">
      <w:pPr>
        <w:spacing w:after="0" w:line="240" w:lineRule="auto"/>
      </w:pPr>
      <w:r>
        <w:separator/>
      </w:r>
    </w:p>
  </w:footnote>
  <w:footnote w:type="continuationSeparator" w:id="0">
    <w:p w14:paraId="1C1A4AC8" w14:textId="77777777" w:rsidR="000E3556" w:rsidRDefault="000E3556" w:rsidP="00BE2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67"/>
    <w:rsid w:val="00085697"/>
    <w:rsid w:val="000A1857"/>
    <w:rsid w:val="000E3556"/>
    <w:rsid w:val="00416C67"/>
    <w:rsid w:val="00434AC0"/>
    <w:rsid w:val="005403EE"/>
    <w:rsid w:val="008679DF"/>
    <w:rsid w:val="00BE213C"/>
    <w:rsid w:val="00CF0B9B"/>
    <w:rsid w:val="00D51480"/>
    <w:rsid w:val="00F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D958C"/>
  <w15:docId w15:val="{5E946BC5-F665-4629-879C-A17D08B7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16C6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2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E213C"/>
  </w:style>
  <w:style w:type="paragraph" w:styleId="a5">
    <w:name w:val="footer"/>
    <w:basedOn w:val="a"/>
    <w:link w:val="Char1"/>
    <w:uiPriority w:val="99"/>
    <w:unhideWhenUsed/>
    <w:rsid w:val="00BE2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E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hammoud nasser</cp:lastModifiedBy>
  <cp:revision>2</cp:revision>
  <dcterms:created xsi:type="dcterms:W3CDTF">2020-12-12T19:31:00Z</dcterms:created>
  <dcterms:modified xsi:type="dcterms:W3CDTF">2020-12-12T19:31:00Z</dcterms:modified>
</cp:coreProperties>
</file>