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E80" w:rsidRPr="00145E80" w:rsidRDefault="00145E80" w:rsidP="00B75A91">
      <w:pPr>
        <w:bidi/>
        <w:spacing w:after="0" w:line="240" w:lineRule="auto"/>
        <w:rPr>
          <w:rFonts w:cs="PT Bold Heading"/>
          <w:b/>
          <w:bCs/>
          <w:color w:val="00B050"/>
          <w:sz w:val="28"/>
          <w:szCs w:val="28"/>
          <w:u w:val="single"/>
          <w:rtl/>
          <w:lang w:bidi="ar-AE"/>
        </w:rPr>
      </w:pPr>
      <w:r w:rsidRPr="00145E80">
        <w:rPr>
          <w:rFonts w:cs="PT Bold Heading" w:hint="cs"/>
          <w:b/>
          <w:bCs/>
          <w:color w:val="00B050"/>
          <w:sz w:val="28"/>
          <w:szCs w:val="28"/>
          <w:u w:val="single"/>
          <w:rtl/>
          <w:lang w:bidi="ar-AE"/>
        </w:rPr>
        <w:t>البيانات</w:t>
      </w:r>
    </w:p>
    <w:p w:rsidR="00B75A91" w:rsidRDefault="00B75A91" w:rsidP="00A239A9">
      <w:pPr>
        <w:bidi/>
        <w:spacing w:after="0" w:line="240" w:lineRule="auto"/>
        <w:rPr>
          <w:rFonts w:cs="Simplified Arabic"/>
          <w:b/>
          <w:bCs/>
          <w:sz w:val="28"/>
          <w:szCs w:val="28"/>
          <w:lang w:bidi="ar-AE"/>
        </w:rPr>
      </w:pPr>
      <w:r>
        <w:rPr>
          <w:rFonts w:cs="Simplified Arabic" w:hint="cs"/>
          <w:b/>
          <w:bCs/>
          <w:sz w:val="28"/>
          <w:szCs w:val="28"/>
          <w:rtl/>
          <w:lang w:bidi="ar-AE"/>
        </w:rPr>
        <w:t xml:space="preserve">عنوان </w:t>
      </w:r>
      <w:r w:rsidRPr="007B60E3">
        <w:rPr>
          <w:rFonts w:cs="Simplified Arabic" w:hint="cs"/>
          <w:b/>
          <w:bCs/>
          <w:sz w:val="28"/>
          <w:szCs w:val="28"/>
          <w:rtl/>
          <w:lang w:bidi="ar-AE"/>
        </w:rPr>
        <w:t>الدرس</w:t>
      </w:r>
      <w:r w:rsidR="0056180E">
        <w:rPr>
          <w:rFonts w:cs="Simplified Arabic" w:hint="cs"/>
          <w:b/>
          <w:bCs/>
          <w:sz w:val="28"/>
          <w:szCs w:val="28"/>
          <w:rtl/>
          <w:lang w:bidi="ar-AE"/>
        </w:rPr>
        <w:t>:</w:t>
      </w:r>
      <w:r w:rsidR="009D7A89">
        <w:rPr>
          <w:rFonts w:cs="Simplified Arabic" w:hint="cs"/>
          <w:b/>
          <w:bCs/>
          <w:sz w:val="28"/>
          <w:szCs w:val="28"/>
          <w:rtl/>
          <w:lang w:bidi="ar-AE"/>
        </w:rPr>
        <w:t xml:space="preserve"> </w:t>
      </w:r>
      <w:r w:rsidR="00A239A9">
        <w:rPr>
          <w:rFonts w:cs="Simplified Arabic" w:hint="cs"/>
          <w:b/>
          <w:bCs/>
          <w:sz w:val="28"/>
          <w:szCs w:val="28"/>
          <w:rtl/>
          <w:lang w:bidi="ar-AE"/>
        </w:rPr>
        <w:t>الإسلام والتواصل الاجتماعي</w:t>
      </w:r>
      <w:r w:rsidR="008C767D">
        <w:rPr>
          <w:rFonts w:cs="Simplified Arabic" w:hint="cs"/>
          <w:b/>
          <w:bCs/>
          <w:sz w:val="28"/>
          <w:szCs w:val="28"/>
          <w:rtl/>
          <w:lang w:bidi="ar-AE"/>
        </w:rPr>
        <w:t xml:space="preserve"> </w:t>
      </w:r>
    </w:p>
    <w:p w:rsidR="009D7A89" w:rsidRPr="007B60E3" w:rsidRDefault="009D7A89" w:rsidP="008C767D">
      <w:pPr>
        <w:bidi/>
        <w:spacing w:after="0" w:line="240" w:lineRule="auto"/>
        <w:rPr>
          <w:rFonts w:cs="Simplified Arabic"/>
          <w:b/>
          <w:bCs/>
          <w:sz w:val="28"/>
          <w:szCs w:val="28"/>
          <w:rtl/>
          <w:lang w:bidi="ar-AE"/>
        </w:rPr>
      </w:pPr>
      <w:r>
        <w:rPr>
          <w:rFonts w:cs="Simplified Arabic" w:hint="cs"/>
          <w:b/>
          <w:bCs/>
          <w:sz w:val="28"/>
          <w:szCs w:val="28"/>
          <w:rtl/>
          <w:lang w:bidi="ar-AE"/>
        </w:rPr>
        <w:t>الصف: ال</w:t>
      </w:r>
      <w:r w:rsidR="008C767D">
        <w:rPr>
          <w:rFonts w:cs="Simplified Arabic" w:hint="cs"/>
          <w:b/>
          <w:bCs/>
          <w:sz w:val="28"/>
          <w:szCs w:val="28"/>
          <w:rtl/>
          <w:lang w:bidi="ar-AE"/>
        </w:rPr>
        <w:t xml:space="preserve">حادي عشر </w:t>
      </w:r>
    </w:p>
    <w:p w:rsidR="00B75A91" w:rsidRDefault="00B75A91" w:rsidP="00970FB8">
      <w:pPr>
        <w:bidi/>
        <w:spacing w:after="0" w:line="240" w:lineRule="auto"/>
        <w:rPr>
          <w:rFonts w:cs="Simplified Arabic"/>
          <w:b/>
          <w:bCs/>
          <w:sz w:val="28"/>
          <w:szCs w:val="28"/>
          <w:rtl/>
          <w:lang w:bidi="ar-AE"/>
        </w:rPr>
      </w:pPr>
      <w:r>
        <w:rPr>
          <w:rFonts w:cs="Simplified Arabic" w:hint="cs"/>
          <w:b/>
          <w:bCs/>
          <w:sz w:val="28"/>
          <w:szCs w:val="28"/>
          <w:rtl/>
          <w:lang w:bidi="ar-AE"/>
        </w:rPr>
        <w:t>الوحدة</w:t>
      </w:r>
      <w:r w:rsidRPr="007B60E3">
        <w:rPr>
          <w:rFonts w:cs="Simplified Arabic" w:hint="cs"/>
          <w:b/>
          <w:bCs/>
          <w:sz w:val="28"/>
          <w:szCs w:val="28"/>
          <w:rtl/>
          <w:lang w:bidi="ar-AE"/>
        </w:rPr>
        <w:t xml:space="preserve">: </w:t>
      </w:r>
      <w:r w:rsidR="00970FB8">
        <w:rPr>
          <w:rFonts w:cs="Simplified Arabic" w:hint="cs"/>
          <w:b/>
          <w:bCs/>
          <w:sz w:val="28"/>
          <w:szCs w:val="28"/>
          <w:rtl/>
          <w:lang w:bidi="ar-AE"/>
        </w:rPr>
        <w:t xml:space="preserve">السادسة </w:t>
      </w:r>
    </w:p>
    <w:p w:rsidR="00B75A91" w:rsidRPr="007B60E3" w:rsidRDefault="00B75A91" w:rsidP="000F64EA">
      <w:pPr>
        <w:bidi/>
        <w:spacing w:after="0" w:line="240" w:lineRule="auto"/>
        <w:rPr>
          <w:rFonts w:cs="Simplified Arabic"/>
          <w:b/>
          <w:bCs/>
          <w:sz w:val="28"/>
          <w:szCs w:val="28"/>
          <w:rtl/>
          <w:lang w:bidi="ar-AE"/>
        </w:rPr>
      </w:pPr>
      <w:r>
        <w:rPr>
          <w:rFonts w:cs="Simplified Arabic" w:hint="cs"/>
          <w:b/>
          <w:bCs/>
          <w:sz w:val="28"/>
          <w:szCs w:val="28"/>
          <w:rtl/>
          <w:lang w:bidi="ar-AE"/>
        </w:rPr>
        <w:t xml:space="preserve">عدد الحصص: </w:t>
      </w:r>
      <w:r w:rsidR="000F64EA">
        <w:rPr>
          <w:rFonts w:cs="Simplified Arabic" w:hint="cs"/>
          <w:b/>
          <w:bCs/>
          <w:sz w:val="28"/>
          <w:szCs w:val="28"/>
          <w:rtl/>
          <w:lang w:bidi="ar-AE"/>
        </w:rPr>
        <w:t>حصتان</w:t>
      </w:r>
      <w:r>
        <w:rPr>
          <w:rFonts w:cs="Simplified Arabic" w:hint="cs"/>
          <w:b/>
          <w:bCs/>
          <w:sz w:val="28"/>
          <w:szCs w:val="28"/>
          <w:rtl/>
          <w:lang w:bidi="ar-AE"/>
        </w:rPr>
        <w:t>.</w:t>
      </w:r>
    </w:p>
    <w:p w:rsidR="00A875E8" w:rsidRPr="00145E80" w:rsidRDefault="00A875E8" w:rsidP="00CB26B0">
      <w:pPr>
        <w:bidi/>
        <w:rPr>
          <w:rFonts w:cs="PT Bold Heading"/>
          <w:b/>
          <w:bCs/>
          <w:color w:val="00B050"/>
          <w:sz w:val="28"/>
          <w:szCs w:val="28"/>
          <w:u w:val="single"/>
          <w:rtl/>
          <w:lang w:bidi="ar-AE"/>
        </w:rPr>
      </w:pPr>
      <w:r w:rsidRPr="00145E80">
        <w:rPr>
          <w:rFonts w:cs="PT Bold Heading" w:hint="cs"/>
          <w:b/>
          <w:bCs/>
          <w:color w:val="00B050"/>
          <w:sz w:val="28"/>
          <w:szCs w:val="28"/>
          <w:u w:val="single"/>
          <w:rtl/>
          <w:lang w:bidi="ar-AE"/>
        </w:rPr>
        <w:t>نواتج التعلم</w:t>
      </w:r>
      <w:r w:rsidR="00120498" w:rsidRPr="00145E80">
        <w:rPr>
          <w:rFonts w:cs="PT Bold Heading" w:hint="cs"/>
          <w:b/>
          <w:bCs/>
          <w:color w:val="00B050"/>
          <w:sz w:val="28"/>
          <w:szCs w:val="28"/>
          <w:u w:val="single"/>
          <w:rtl/>
          <w:lang w:bidi="ar-AE"/>
        </w:rPr>
        <w:t xml:space="preserve"> المتوقعة في نهاية الدرس</w:t>
      </w:r>
      <w:r w:rsidR="001932AB" w:rsidRPr="00145E80">
        <w:rPr>
          <w:rFonts w:cs="PT Bold Heading" w:hint="cs"/>
          <w:b/>
          <w:bCs/>
          <w:color w:val="00B050"/>
          <w:sz w:val="28"/>
          <w:szCs w:val="28"/>
          <w:u w:val="single"/>
          <w:rtl/>
          <w:lang w:bidi="ar-AE"/>
        </w:rPr>
        <w:t xml:space="preserve"> من الطالب</w:t>
      </w:r>
      <w:r w:rsidR="00C62D33" w:rsidRPr="00145E80">
        <w:rPr>
          <w:rFonts w:cs="PT Bold Heading" w:hint="cs"/>
          <w:b/>
          <w:bCs/>
          <w:color w:val="00B050"/>
          <w:sz w:val="28"/>
          <w:szCs w:val="28"/>
          <w:u w:val="single"/>
          <w:rtl/>
          <w:lang w:bidi="ar-AE"/>
        </w:rPr>
        <w:t xml:space="preserve"> أن</w:t>
      </w:r>
      <w:r w:rsidRPr="00145E80">
        <w:rPr>
          <w:rFonts w:cs="PT Bold Heading" w:hint="cs"/>
          <w:b/>
          <w:bCs/>
          <w:color w:val="00B050"/>
          <w:sz w:val="28"/>
          <w:szCs w:val="28"/>
          <w:u w:val="single"/>
          <w:rtl/>
          <w:lang w:bidi="ar-AE"/>
        </w:rPr>
        <w:t xml:space="preserve">: </w:t>
      </w:r>
    </w:p>
    <w:p w:rsidR="00A239A9" w:rsidRPr="00A239A9" w:rsidRDefault="00A239A9" w:rsidP="00A239A9">
      <w:pPr>
        <w:pStyle w:val="ListParagraph"/>
        <w:bidi/>
        <w:spacing w:after="0" w:line="240" w:lineRule="auto"/>
        <w:rPr>
          <w:rFonts w:ascii="Sakkal Majalla" w:hAnsi="Sakkal Majalla" w:cs="Sakkal Majalla"/>
          <w:sz w:val="28"/>
          <w:szCs w:val="28"/>
          <w:lang w:bidi="ar-AE"/>
        </w:rPr>
      </w:pPr>
      <w:r>
        <w:rPr>
          <w:rFonts w:ascii="Sakkal Majalla" w:hAnsi="Sakkal Majalla" w:cs="Sakkal Majalla" w:hint="cs"/>
          <w:sz w:val="28"/>
          <w:szCs w:val="28"/>
          <w:rtl/>
          <w:lang w:bidi="ar-AE"/>
        </w:rPr>
        <w:t xml:space="preserve">1. </w:t>
      </w:r>
      <w:r w:rsidRPr="00A239A9">
        <w:rPr>
          <w:rFonts w:ascii="Sakkal Majalla" w:hAnsi="Sakkal Majalla" w:cs="Sakkal Majalla" w:hint="cs"/>
          <w:sz w:val="28"/>
          <w:szCs w:val="28"/>
          <w:rtl/>
          <w:lang w:bidi="ar-AE"/>
        </w:rPr>
        <w:t>أوضّحَ</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موقفَ</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الإسلامِ</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منَ</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التّواصلِ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الاجتماعيِّ</w:t>
      </w:r>
      <w:r w:rsidRPr="00A239A9">
        <w:rPr>
          <w:rFonts w:ascii="Sakkal Majalla" w:hAnsi="Sakkal Majalla" w:cs="Sakkal Majalla"/>
          <w:sz w:val="28"/>
          <w:szCs w:val="28"/>
          <w:rtl/>
          <w:lang w:bidi="ar-AE"/>
        </w:rPr>
        <w:t>.</w:t>
      </w:r>
    </w:p>
    <w:p w:rsidR="00A239A9" w:rsidRPr="00A239A9" w:rsidRDefault="00A239A9" w:rsidP="00A239A9">
      <w:pPr>
        <w:pStyle w:val="ListParagraph"/>
        <w:bidi/>
        <w:spacing w:after="0" w:line="240" w:lineRule="auto"/>
        <w:rPr>
          <w:rFonts w:ascii="Sakkal Majalla" w:hAnsi="Sakkal Majalla" w:cs="Sakkal Majalla"/>
          <w:sz w:val="28"/>
          <w:szCs w:val="28"/>
          <w:lang w:bidi="ar-AE"/>
        </w:rPr>
      </w:pPr>
      <w:r w:rsidRPr="00A239A9">
        <w:rPr>
          <w:rFonts w:ascii="Sakkal Majalla" w:hAnsi="Sakkal Majalla" w:cs="Sakkal Majalla"/>
          <w:sz w:val="28"/>
          <w:szCs w:val="28"/>
          <w:rtl/>
          <w:lang w:bidi="ar-AE"/>
        </w:rPr>
        <w:t xml:space="preserve">2. </w:t>
      </w:r>
      <w:r w:rsidRPr="00A239A9">
        <w:rPr>
          <w:rFonts w:ascii="Sakkal Majalla" w:hAnsi="Sakkal Majalla" w:cs="Sakkal Majalla" w:hint="cs"/>
          <w:sz w:val="28"/>
          <w:szCs w:val="28"/>
          <w:rtl/>
          <w:lang w:bidi="ar-AE"/>
        </w:rPr>
        <w:t>أحلّلَ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العلاقةَ</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بينَ</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التّواصلِ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الاجتماعيِّ</w:t>
      </w:r>
      <w:r>
        <w:rPr>
          <w:rFonts w:ascii="Sakkal Majalla" w:hAnsi="Sakkal Majalla" w:cs="Sakkal Majalla" w:hint="cs"/>
          <w:sz w:val="28"/>
          <w:szCs w:val="28"/>
          <w:rtl/>
          <w:lang w:bidi="ar-AE"/>
        </w:rPr>
        <w:t xml:space="preserve"> </w:t>
      </w:r>
      <w:r w:rsidRPr="00A239A9">
        <w:rPr>
          <w:rFonts w:ascii="Sakkal Majalla" w:hAnsi="Sakkal Majalla" w:cs="Sakkal Majalla" w:hint="cs"/>
          <w:sz w:val="28"/>
          <w:szCs w:val="28"/>
          <w:rtl/>
          <w:lang w:bidi="ar-AE"/>
        </w:rPr>
        <w:t>وتنميةِ</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المجتمعِ</w:t>
      </w:r>
      <w:r w:rsidRPr="00A239A9">
        <w:rPr>
          <w:rFonts w:ascii="Sakkal Majalla" w:hAnsi="Sakkal Majalla" w:cs="Sakkal Majalla"/>
          <w:sz w:val="28"/>
          <w:szCs w:val="28"/>
          <w:rtl/>
          <w:lang w:bidi="ar-AE"/>
        </w:rPr>
        <w:t>.</w:t>
      </w:r>
    </w:p>
    <w:p w:rsidR="00A239A9" w:rsidRPr="00A239A9" w:rsidRDefault="00A239A9" w:rsidP="00A239A9">
      <w:pPr>
        <w:pStyle w:val="ListParagraph"/>
        <w:bidi/>
        <w:spacing w:after="0" w:line="240" w:lineRule="auto"/>
        <w:rPr>
          <w:rFonts w:ascii="Sakkal Majalla" w:hAnsi="Sakkal Majalla" w:cs="Sakkal Majalla"/>
          <w:sz w:val="28"/>
          <w:szCs w:val="28"/>
          <w:lang w:bidi="ar-AE"/>
        </w:rPr>
      </w:pPr>
      <w:r w:rsidRPr="00A239A9">
        <w:rPr>
          <w:rFonts w:ascii="Sakkal Majalla" w:hAnsi="Sakkal Majalla" w:cs="Sakkal Majalla"/>
          <w:sz w:val="28"/>
          <w:szCs w:val="28"/>
          <w:rtl/>
          <w:lang w:bidi="ar-AE"/>
        </w:rPr>
        <w:t xml:space="preserve">3. </w:t>
      </w:r>
      <w:r w:rsidRPr="00A239A9">
        <w:rPr>
          <w:rFonts w:ascii="Sakkal Majalla" w:hAnsi="Sakkal Majalla" w:cs="Sakkal Majalla" w:hint="cs"/>
          <w:sz w:val="28"/>
          <w:szCs w:val="28"/>
          <w:rtl/>
          <w:lang w:bidi="ar-AE"/>
        </w:rPr>
        <w:t>أستنتجَ</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أهميّةَ</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التّواصلِ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الاجتماعيِّ</w:t>
      </w:r>
      <w:r w:rsidRPr="00A239A9">
        <w:rPr>
          <w:rFonts w:ascii="Sakkal Majalla" w:hAnsi="Sakkal Majalla" w:cs="Sakkal Majalla"/>
          <w:sz w:val="28"/>
          <w:szCs w:val="28"/>
          <w:rtl/>
          <w:lang w:bidi="ar-AE"/>
        </w:rPr>
        <w:t>.</w:t>
      </w:r>
    </w:p>
    <w:p w:rsidR="00A239A9" w:rsidRPr="00A239A9" w:rsidRDefault="00A239A9" w:rsidP="00A239A9">
      <w:pPr>
        <w:pStyle w:val="ListParagraph"/>
        <w:bidi/>
        <w:spacing w:after="0" w:line="240" w:lineRule="auto"/>
        <w:rPr>
          <w:rFonts w:ascii="Sakkal Majalla" w:hAnsi="Sakkal Majalla" w:cs="Sakkal Majalla"/>
          <w:sz w:val="28"/>
          <w:szCs w:val="28"/>
          <w:lang w:bidi="ar-AE"/>
        </w:rPr>
      </w:pPr>
      <w:r w:rsidRPr="00A239A9">
        <w:rPr>
          <w:rFonts w:ascii="Sakkal Majalla" w:hAnsi="Sakkal Majalla" w:cs="Sakkal Majalla"/>
          <w:sz w:val="28"/>
          <w:szCs w:val="28"/>
          <w:rtl/>
          <w:lang w:bidi="ar-AE"/>
        </w:rPr>
        <w:t xml:space="preserve">4. </w:t>
      </w:r>
      <w:r w:rsidRPr="00A239A9">
        <w:rPr>
          <w:rFonts w:ascii="Sakkal Majalla" w:hAnsi="Sakkal Majalla" w:cs="Sakkal Majalla" w:hint="cs"/>
          <w:sz w:val="28"/>
          <w:szCs w:val="28"/>
          <w:rtl/>
          <w:lang w:bidi="ar-AE"/>
        </w:rPr>
        <w:t>أحدّدَ</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آدابَ</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التّواصلِ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الاجتماعيِّ</w:t>
      </w:r>
      <w:r w:rsidRPr="00A239A9">
        <w:rPr>
          <w:rFonts w:ascii="Sakkal Majalla" w:hAnsi="Sakkal Majalla" w:cs="Sakkal Majalla"/>
          <w:sz w:val="28"/>
          <w:szCs w:val="28"/>
          <w:rtl/>
          <w:lang w:bidi="ar-AE"/>
        </w:rPr>
        <w:t>.</w:t>
      </w:r>
    </w:p>
    <w:p w:rsidR="00B75A91" w:rsidRPr="00970FB8" w:rsidRDefault="00A239A9" w:rsidP="00A239A9">
      <w:pPr>
        <w:pStyle w:val="ListParagraph"/>
        <w:bidi/>
        <w:spacing w:after="0" w:line="240" w:lineRule="auto"/>
        <w:rPr>
          <w:rFonts w:cs="Simplified Arabic"/>
          <w:b/>
          <w:bCs/>
          <w:sz w:val="28"/>
          <w:szCs w:val="28"/>
          <w:rtl/>
          <w:lang w:bidi="ar-AE"/>
        </w:rPr>
      </w:pPr>
      <w:r w:rsidRPr="00A239A9">
        <w:rPr>
          <w:rFonts w:ascii="Sakkal Majalla" w:hAnsi="Sakkal Majalla" w:cs="Sakkal Majalla"/>
          <w:sz w:val="28"/>
          <w:szCs w:val="28"/>
          <w:rtl/>
          <w:lang w:bidi="ar-AE"/>
        </w:rPr>
        <w:t xml:space="preserve">5. </w:t>
      </w:r>
      <w:r w:rsidRPr="00A239A9">
        <w:rPr>
          <w:rFonts w:ascii="Sakkal Majalla" w:hAnsi="Sakkal Majalla" w:cs="Sakkal Majalla" w:hint="cs"/>
          <w:sz w:val="28"/>
          <w:szCs w:val="28"/>
          <w:rtl/>
          <w:lang w:bidi="ar-AE"/>
        </w:rPr>
        <w:t>أحرصَ</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على</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التّواصلِ</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الاجتماعيِّ</w:t>
      </w:r>
      <w:r w:rsidRPr="00A239A9">
        <w:rPr>
          <w:rFonts w:ascii="Sakkal Majalla" w:hAnsi="Sakkal Majalla" w:cs="Sakkal Majalla"/>
          <w:sz w:val="28"/>
          <w:szCs w:val="28"/>
          <w:rtl/>
          <w:lang w:bidi="ar-AE"/>
        </w:rPr>
        <w:t xml:space="preserve"> </w:t>
      </w:r>
      <w:r w:rsidRPr="00A239A9">
        <w:rPr>
          <w:rFonts w:ascii="Sakkal Majalla" w:hAnsi="Sakkal Majalla" w:cs="Sakkal Majalla" w:hint="cs"/>
          <w:sz w:val="28"/>
          <w:szCs w:val="28"/>
          <w:rtl/>
          <w:lang w:bidi="ar-AE"/>
        </w:rPr>
        <w:t>البنّاءِ</w:t>
      </w:r>
      <w:r w:rsidRPr="00A239A9">
        <w:rPr>
          <w:rFonts w:ascii="Sakkal Majalla" w:hAnsi="Sakkal Majalla" w:cs="Sakkal Majalla"/>
          <w:sz w:val="28"/>
          <w:szCs w:val="28"/>
          <w:rtl/>
          <w:lang w:bidi="ar-AE"/>
        </w:rPr>
        <w:t>.</w:t>
      </w:r>
    </w:p>
    <w:p w:rsidR="00B75A91" w:rsidRPr="00067D68" w:rsidRDefault="00B75A91" w:rsidP="00B75A91">
      <w:pPr>
        <w:bidi/>
        <w:rPr>
          <w:rFonts w:cs="PT Bold Heading"/>
          <w:b/>
          <w:bCs/>
          <w:color w:val="FF0000"/>
          <w:sz w:val="28"/>
          <w:szCs w:val="28"/>
          <w:u w:val="single"/>
          <w:lang w:bidi="ar-AE"/>
        </w:rPr>
      </w:pPr>
      <w:r w:rsidRPr="00067D68">
        <w:rPr>
          <w:rFonts w:cs="PT Bold Heading" w:hint="cs"/>
          <w:b/>
          <w:bCs/>
          <w:color w:val="FF0000"/>
          <w:sz w:val="28"/>
          <w:szCs w:val="28"/>
          <w:u w:val="single"/>
          <w:rtl/>
          <w:lang w:bidi="ar-AE"/>
        </w:rPr>
        <w:t>جوانب التعلم الواردة في الدرس:</w:t>
      </w:r>
    </w:p>
    <w:tbl>
      <w:tblPr>
        <w:tblStyle w:val="LightGrid-Accent5"/>
        <w:tblpPr w:leftFromText="180" w:rightFromText="180" w:vertAnchor="text" w:horzAnchor="margin" w:tblpXSpec="center" w:tblpY="124"/>
        <w:bidiVisual/>
        <w:tblW w:w="9720" w:type="dxa"/>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3690"/>
        <w:gridCol w:w="3070"/>
        <w:gridCol w:w="2960"/>
      </w:tblGrid>
      <w:tr w:rsidR="00B75A91" w:rsidRPr="007B60E3" w:rsidTr="007C3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B75A91" w:rsidRPr="00CA46AC" w:rsidRDefault="00B75A91" w:rsidP="00B75A91">
            <w:pPr>
              <w:bidi/>
              <w:jc w:val="center"/>
              <w:rPr>
                <w:rFonts w:cs="PT Bold Heading"/>
                <w:b w:val="0"/>
                <w:bCs w:val="0"/>
                <w:color w:val="008000"/>
                <w:sz w:val="28"/>
                <w:szCs w:val="28"/>
                <w:rtl/>
                <w:lang w:bidi="ar-AE"/>
              </w:rPr>
            </w:pPr>
            <w:r w:rsidRPr="00CA46AC">
              <w:rPr>
                <w:rFonts w:cs="PT Bold Heading" w:hint="cs"/>
                <w:color w:val="008000"/>
                <w:sz w:val="28"/>
                <w:szCs w:val="28"/>
                <w:rtl/>
                <w:lang w:bidi="ar-AE"/>
              </w:rPr>
              <w:t>المعارف والخبرات</w:t>
            </w:r>
          </w:p>
        </w:tc>
        <w:tc>
          <w:tcPr>
            <w:tcW w:w="3070" w:type="dxa"/>
            <w:tcBorders>
              <w:top w:val="none" w:sz="0" w:space="0" w:color="auto"/>
              <w:left w:val="none" w:sz="0" w:space="0" w:color="auto"/>
              <w:bottom w:val="none" w:sz="0" w:space="0" w:color="auto"/>
              <w:right w:val="none" w:sz="0" w:space="0" w:color="auto"/>
            </w:tcBorders>
          </w:tcPr>
          <w:p w:rsidR="00B75A91" w:rsidRPr="00CA46AC" w:rsidRDefault="00B75A91" w:rsidP="00B75A91">
            <w:pPr>
              <w:bidi/>
              <w:jc w:val="center"/>
              <w:cnfStyle w:val="100000000000" w:firstRow="1" w:lastRow="0" w:firstColumn="0" w:lastColumn="0" w:oddVBand="0" w:evenVBand="0" w:oddHBand="0" w:evenHBand="0" w:firstRowFirstColumn="0" w:firstRowLastColumn="0" w:lastRowFirstColumn="0" w:lastRowLastColumn="0"/>
              <w:rPr>
                <w:rFonts w:cs="PT Bold Heading"/>
                <w:b w:val="0"/>
                <w:bCs w:val="0"/>
                <w:color w:val="008000"/>
                <w:sz w:val="28"/>
                <w:szCs w:val="28"/>
                <w:rtl/>
                <w:lang w:bidi="ar-AE"/>
              </w:rPr>
            </w:pPr>
            <w:r w:rsidRPr="00CA46AC">
              <w:rPr>
                <w:rFonts w:cs="PT Bold Heading" w:hint="cs"/>
                <w:color w:val="008000"/>
                <w:sz w:val="28"/>
                <w:szCs w:val="28"/>
                <w:rtl/>
                <w:lang w:bidi="ar-AE"/>
              </w:rPr>
              <w:t>المهارية الأدائية</w:t>
            </w:r>
          </w:p>
        </w:tc>
        <w:tc>
          <w:tcPr>
            <w:tcW w:w="2960" w:type="dxa"/>
            <w:tcBorders>
              <w:top w:val="none" w:sz="0" w:space="0" w:color="auto"/>
              <w:left w:val="none" w:sz="0" w:space="0" w:color="auto"/>
              <w:bottom w:val="none" w:sz="0" w:space="0" w:color="auto"/>
              <w:right w:val="none" w:sz="0" w:space="0" w:color="auto"/>
            </w:tcBorders>
          </w:tcPr>
          <w:p w:rsidR="00B75A91" w:rsidRPr="00CA46AC" w:rsidRDefault="00B75A91" w:rsidP="00B75A91">
            <w:pPr>
              <w:bidi/>
              <w:jc w:val="center"/>
              <w:cnfStyle w:val="100000000000" w:firstRow="1" w:lastRow="0" w:firstColumn="0" w:lastColumn="0" w:oddVBand="0" w:evenVBand="0" w:oddHBand="0" w:evenHBand="0" w:firstRowFirstColumn="0" w:firstRowLastColumn="0" w:lastRowFirstColumn="0" w:lastRowLastColumn="0"/>
              <w:rPr>
                <w:rFonts w:cs="PT Bold Heading"/>
                <w:b w:val="0"/>
                <w:bCs w:val="0"/>
                <w:color w:val="008000"/>
                <w:sz w:val="28"/>
                <w:szCs w:val="28"/>
                <w:rtl/>
                <w:lang w:bidi="ar-AE"/>
              </w:rPr>
            </w:pPr>
            <w:r w:rsidRPr="00CA46AC">
              <w:rPr>
                <w:rFonts w:cs="PT Bold Heading" w:hint="cs"/>
                <w:color w:val="008000"/>
                <w:sz w:val="28"/>
                <w:szCs w:val="28"/>
                <w:rtl/>
                <w:lang w:bidi="ar-AE"/>
              </w:rPr>
              <w:t>الاتجاهات والقيم</w:t>
            </w:r>
          </w:p>
        </w:tc>
      </w:tr>
      <w:tr w:rsidR="00C365B9" w:rsidRPr="007B60E3" w:rsidTr="007C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7C3C3D" w:rsidP="00B14CDE">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حل المشكلات</w:t>
            </w:r>
            <w:r w:rsidR="005149C1">
              <w:rPr>
                <w:rFonts w:ascii="Sakkal Majalla" w:eastAsiaTheme="minorHAnsi" w:hAnsi="Sakkal Majalla" w:cs="Sakkal Majalla" w:hint="cs"/>
                <w:b w:val="0"/>
                <w:bCs w:val="0"/>
                <w:sz w:val="28"/>
                <w:szCs w:val="28"/>
                <w:rtl/>
              </w:rPr>
              <w:t xml:space="preserve"> ،</w:t>
            </w:r>
            <w:r>
              <w:rPr>
                <w:rFonts w:ascii="Sakkal Majalla" w:eastAsiaTheme="minorHAnsi" w:hAnsi="Sakkal Majalla" w:cs="Sakkal Majalla" w:hint="cs"/>
                <w:b w:val="0"/>
                <w:bCs w:val="0"/>
                <w:sz w:val="28"/>
                <w:szCs w:val="28"/>
                <w:rtl/>
              </w:rPr>
              <w:t xml:space="preserve"> </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0740DD">
              <w:rPr>
                <w:rFonts w:ascii="Sakkal Majalla" w:hAnsi="Sakkal Majalla" w:cs="Sakkal Majalla" w:hint="cs"/>
                <w:sz w:val="28"/>
                <w:szCs w:val="28"/>
                <w:rtl/>
              </w:rPr>
              <w:t xml:space="preserve">الاستنتاج ، التعليل ، </w:t>
            </w:r>
            <w:r>
              <w:rPr>
                <w:rFonts w:ascii="Sakkal Majalla" w:hAnsi="Sakkal Majalla" w:cs="Sakkal Majalla" w:hint="cs"/>
                <w:sz w:val="28"/>
                <w:szCs w:val="28"/>
                <w:rtl/>
              </w:rPr>
              <w:t>التفكير الناقد</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7C3C3D"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الإخلاص ، الحوار</w:t>
            </w:r>
          </w:p>
        </w:tc>
      </w:tr>
      <w:tr w:rsidR="00C365B9" w:rsidRPr="007B60E3" w:rsidTr="007C3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7C3C3D" w:rsidP="007C3C3D">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 xml:space="preserve">إعمال العقل ، الحجة  </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7C3C3D" w:rsidP="007C3C3D">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التأمل و الاستنباط ، التحليل</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7C3C3D"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الاعتماد على الذات ، الثقة بالنفس</w:t>
            </w:r>
            <w:r w:rsidR="00C365B9">
              <w:rPr>
                <w:rFonts w:ascii="Sakkal Majalla" w:hAnsi="Sakkal Majalla" w:cs="Sakkal Majalla" w:hint="cs"/>
                <w:sz w:val="28"/>
                <w:szCs w:val="28"/>
                <w:rtl/>
              </w:rPr>
              <w:t xml:space="preserve"> </w:t>
            </w:r>
          </w:p>
        </w:tc>
      </w:tr>
      <w:tr w:rsidR="00C365B9" w:rsidRPr="007B60E3" w:rsidTr="007C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B14CDE" w:rsidP="005149C1">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التواصل</w:t>
            </w:r>
            <w:r w:rsidR="007C3C3D">
              <w:rPr>
                <w:rFonts w:ascii="Sakkal Majalla" w:eastAsiaTheme="minorHAnsi" w:hAnsi="Sakkal Majalla" w:cs="Sakkal Majalla" w:hint="cs"/>
                <w:b w:val="0"/>
                <w:bCs w:val="0"/>
                <w:sz w:val="28"/>
                <w:szCs w:val="28"/>
                <w:rtl/>
              </w:rPr>
              <w:t xml:space="preserve"> </w:t>
            </w:r>
            <w:r w:rsidR="00C365B9" w:rsidRPr="00DF3E3A">
              <w:rPr>
                <w:rFonts w:ascii="Sakkal Majalla" w:eastAsiaTheme="minorHAnsi" w:hAnsi="Sakkal Majalla" w:cs="Sakkal Majalla" w:hint="cs"/>
                <w:b w:val="0"/>
                <w:bCs w:val="0"/>
                <w:sz w:val="28"/>
                <w:szCs w:val="28"/>
                <w:rtl/>
              </w:rPr>
              <w:t xml:space="preserve"> </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0740DD">
              <w:rPr>
                <w:rFonts w:ascii="Sakkal Majalla" w:hAnsi="Sakkal Majalla" w:cs="Sakkal Majalla" w:hint="cs"/>
                <w:sz w:val="28"/>
                <w:szCs w:val="28"/>
                <w:rtl/>
              </w:rPr>
              <w:t xml:space="preserve">المقارنة </w:t>
            </w:r>
            <w:r>
              <w:rPr>
                <w:rFonts w:ascii="Sakkal Majalla" w:hAnsi="Sakkal Majalla" w:cs="Sakkal Majalla" w:hint="cs"/>
                <w:sz w:val="28"/>
                <w:szCs w:val="28"/>
                <w:rtl/>
              </w:rPr>
              <w:t>، البحث</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B14CDE"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الصدق</w:t>
            </w:r>
            <w:r w:rsidR="007C3C3D">
              <w:rPr>
                <w:rFonts w:ascii="Sakkal Majalla" w:hAnsi="Sakkal Majalla" w:cs="Sakkal Majalla" w:hint="cs"/>
                <w:sz w:val="28"/>
                <w:szCs w:val="28"/>
                <w:rtl/>
              </w:rPr>
              <w:t xml:space="preserve"> ، </w:t>
            </w:r>
            <w:r>
              <w:rPr>
                <w:rFonts w:ascii="Sakkal Majalla" w:hAnsi="Sakkal Majalla" w:cs="Sakkal Majalla" w:hint="cs"/>
                <w:sz w:val="28"/>
                <w:szCs w:val="28"/>
                <w:rtl/>
              </w:rPr>
              <w:t xml:space="preserve"> الحق</w:t>
            </w:r>
          </w:p>
        </w:tc>
      </w:tr>
      <w:tr w:rsidR="00C365B9" w:rsidRPr="007B60E3" w:rsidTr="007C3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B14CDE" w:rsidP="00C365B9">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w:t>
            </w:r>
            <w:r>
              <w:rPr>
                <w:rFonts w:ascii="Sakkal Majalla" w:eastAsiaTheme="minorHAnsi" w:hAnsi="Sakkal Majalla" w:cs="Sakkal Majalla" w:hint="cs"/>
                <w:b w:val="0"/>
                <w:bCs w:val="0"/>
                <w:sz w:val="28"/>
                <w:szCs w:val="28"/>
                <w:rtl/>
              </w:rPr>
              <w:t>الانفتاح</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sidRPr="000740DD">
              <w:rPr>
                <w:rFonts w:ascii="Sakkal Majalla" w:hAnsi="Sakkal Majalla" w:cs="Sakkal Majalla" w:hint="cs"/>
                <w:sz w:val="28"/>
                <w:szCs w:val="28"/>
                <w:rtl/>
              </w:rPr>
              <w:t>التأمل والاستنباط</w:t>
            </w:r>
            <w:r>
              <w:rPr>
                <w:rFonts w:ascii="Sakkal Majalla" w:hAnsi="Sakkal Majalla" w:cs="Sakkal Majalla" w:hint="cs"/>
                <w:sz w:val="28"/>
                <w:szCs w:val="28"/>
                <w:rtl/>
              </w:rPr>
              <w:t>، التحليل</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احترام</w:t>
            </w:r>
            <w:r w:rsidRPr="000740DD">
              <w:rPr>
                <w:rFonts w:ascii="Sakkal Majalla" w:hAnsi="Sakkal Majalla" w:cs="Sakkal Majalla" w:hint="cs"/>
                <w:sz w:val="28"/>
                <w:szCs w:val="28"/>
                <w:rtl/>
              </w:rPr>
              <w:t xml:space="preserve"> الآخر،  </w:t>
            </w:r>
            <w:r>
              <w:rPr>
                <w:rFonts w:ascii="Sakkal Majalla" w:hAnsi="Sakkal Majalla" w:cs="Sakkal Majalla" w:hint="cs"/>
                <w:sz w:val="28"/>
                <w:szCs w:val="28"/>
                <w:rtl/>
              </w:rPr>
              <w:t>التعاون</w:t>
            </w:r>
          </w:p>
        </w:tc>
      </w:tr>
      <w:tr w:rsidR="00C365B9" w:rsidRPr="007B60E3" w:rsidTr="007C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C365B9" w:rsidP="00B14CDE">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 xml:space="preserve"> </w:t>
            </w:r>
            <w:r w:rsidR="00B14CDE">
              <w:rPr>
                <w:rFonts w:ascii="Sakkal Majalla" w:eastAsiaTheme="minorHAnsi" w:hAnsi="Sakkal Majalla" w:cs="Sakkal Majalla" w:hint="cs"/>
                <w:b w:val="0"/>
                <w:bCs w:val="0"/>
                <w:sz w:val="28"/>
                <w:szCs w:val="28"/>
                <w:rtl/>
              </w:rPr>
              <w:t>المسؤولية المجتمعية</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sidRPr="000740DD">
              <w:rPr>
                <w:rFonts w:ascii="Sakkal Majalla" w:hAnsi="Sakkal Majalla" w:cs="Sakkal Majalla" w:hint="cs"/>
                <w:sz w:val="28"/>
                <w:szCs w:val="28"/>
                <w:rtl/>
              </w:rPr>
              <w:t xml:space="preserve">الاستقصاء ، التطبيق، </w:t>
            </w:r>
            <w:r>
              <w:rPr>
                <w:rFonts w:ascii="Sakkal Majalla" w:hAnsi="Sakkal Majalla" w:cs="Sakkal Majalla" w:hint="cs"/>
                <w:sz w:val="28"/>
                <w:szCs w:val="28"/>
                <w:rtl/>
              </w:rPr>
              <w:t xml:space="preserve"> التصميم</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C365B9" w:rsidP="00B14CDE">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الواجب، </w:t>
            </w:r>
            <w:r w:rsidR="00B14CDE">
              <w:rPr>
                <w:rFonts w:ascii="Sakkal Majalla" w:hAnsi="Sakkal Majalla" w:cs="Sakkal Majalla" w:hint="cs"/>
                <w:sz w:val="28"/>
                <w:szCs w:val="28"/>
                <w:rtl/>
              </w:rPr>
              <w:t>التعاون</w:t>
            </w:r>
            <w:r>
              <w:rPr>
                <w:rFonts w:ascii="Sakkal Majalla" w:hAnsi="Sakkal Majalla" w:cs="Sakkal Majalla" w:hint="cs"/>
                <w:sz w:val="28"/>
                <w:szCs w:val="28"/>
                <w:rtl/>
              </w:rPr>
              <w:t>.</w:t>
            </w:r>
          </w:p>
        </w:tc>
      </w:tr>
      <w:tr w:rsidR="00C365B9" w:rsidRPr="007B60E3" w:rsidTr="007C3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C365B9" w:rsidP="00B14CDE">
            <w:pPr>
              <w:bidi/>
              <w:rPr>
                <w:rFonts w:ascii="Sakkal Majalla" w:eastAsiaTheme="minorHAnsi" w:hAnsi="Sakkal Majalla" w:cs="Sakkal Majalla"/>
                <w:b w:val="0"/>
                <w:bCs w:val="0"/>
                <w:sz w:val="28"/>
                <w:szCs w:val="28"/>
                <w:rtl/>
              </w:rPr>
            </w:pPr>
            <w:r w:rsidRPr="000740DD">
              <w:rPr>
                <w:rFonts w:ascii="Sakkal Majalla" w:eastAsiaTheme="minorHAnsi" w:hAnsi="Sakkal Majalla" w:cs="Sakkal Majalla" w:hint="cs"/>
                <w:b w:val="0"/>
                <w:bCs w:val="0"/>
                <w:sz w:val="28"/>
                <w:szCs w:val="28"/>
                <w:rtl/>
              </w:rPr>
              <w:t xml:space="preserve"> </w:t>
            </w:r>
            <w:r w:rsidR="00B14CDE">
              <w:rPr>
                <w:rFonts w:ascii="Sakkal Majalla" w:eastAsiaTheme="minorHAnsi" w:hAnsi="Sakkal Majalla" w:cs="Sakkal Majalla" w:hint="cs"/>
                <w:b w:val="0"/>
                <w:bCs w:val="0"/>
                <w:sz w:val="28"/>
                <w:szCs w:val="28"/>
                <w:rtl/>
              </w:rPr>
              <w:t>آفات التواصل</w:t>
            </w:r>
            <w:r w:rsidR="007C3C3D">
              <w:rPr>
                <w:rFonts w:ascii="Sakkal Majalla" w:eastAsiaTheme="minorHAnsi" w:hAnsi="Sakkal Majalla" w:cs="Sakkal Majalla" w:hint="cs"/>
                <w:b w:val="0"/>
                <w:bCs w:val="0"/>
                <w:sz w:val="28"/>
                <w:szCs w:val="28"/>
                <w:rtl/>
              </w:rPr>
              <w:t xml:space="preserve"> </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B14CDE">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 xml:space="preserve"> التوقعات، </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B14CDE"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التقدم والتطور</w:t>
            </w:r>
          </w:p>
        </w:tc>
      </w:tr>
      <w:tr w:rsidR="00C365B9" w:rsidRPr="007B60E3" w:rsidTr="007C3C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C365B9" w:rsidRPr="000740DD" w:rsidRDefault="00C365B9" w:rsidP="00B14CDE">
            <w:pPr>
              <w:bidi/>
              <w:rPr>
                <w:rFonts w:ascii="Sakkal Majalla" w:eastAsiaTheme="minorHAnsi" w:hAnsi="Sakkal Majalla" w:cs="Sakkal Majalla"/>
                <w:b w:val="0"/>
                <w:bCs w:val="0"/>
                <w:sz w:val="28"/>
                <w:szCs w:val="28"/>
                <w:rtl/>
              </w:rPr>
            </w:pPr>
            <w:r w:rsidRPr="000740DD">
              <w:rPr>
                <w:rFonts w:ascii="Sakkal Majalla" w:eastAsiaTheme="minorHAnsi" w:hAnsi="Sakkal Majalla" w:cs="Sakkal Majalla" w:hint="cs"/>
                <w:b w:val="0"/>
                <w:bCs w:val="0"/>
                <w:sz w:val="28"/>
                <w:szCs w:val="28"/>
                <w:rtl/>
              </w:rPr>
              <w:t xml:space="preserve"> </w:t>
            </w:r>
            <w:r w:rsidR="00B14CDE">
              <w:rPr>
                <w:rFonts w:ascii="Sakkal Majalla" w:eastAsiaTheme="minorHAnsi" w:hAnsi="Sakkal Majalla" w:cs="Sakkal Majalla" w:hint="cs"/>
                <w:b w:val="0"/>
                <w:bCs w:val="0"/>
                <w:sz w:val="28"/>
                <w:szCs w:val="28"/>
                <w:rtl/>
              </w:rPr>
              <w:t>طرق التواصل، موقف الإسلام من التواصل</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6A1A73"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العمل بروح الفريق</w:t>
            </w:r>
          </w:p>
        </w:tc>
        <w:tc>
          <w:tcPr>
            <w:tcW w:w="296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المصلحة العامة</w:t>
            </w:r>
          </w:p>
        </w:tc>
      </w:tr>
      <w:tr w:rsidR="00C365B9" w:rsidRPr="007B60E3" w:rsidTr="007C3C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90" w:type="dxa"/>
            <w:tcBorders>
              <w:top w:val="none" w:sz="0" w:space="0" w:color="auto"/>
              <w:left w:val="none" w:sz="0" w:space="0" w:color="auto"/>
              <w:bottom w:val="none" w:sz="0" w:space="0" w:color="auto"/>
              <w:right w:val="none" w:sz="0" w:space="0" w:color="auto"/>
            </w:tcBorders>
          </w:tcPr>
          <w:p w:rsidR="00970FB8" w:rsidRPr="000740DD" w:rsidRDefault="00B14CDE" w:rsidP="00B14CDE">
            <w:pPr>
              <w:bidi/>
              <w:rPr>
                <w:rFonts w:ascii="Sakkal Majalla" w:eastAsiaTheme="minorHAnsi" w:hAnsi="Sakkal Majalla" w:cs="Sakkal Majalla"/>
                <w:b w:val="0"/>
                <w:bCs w:val="0"/>
                <w:sz w:val="28"/>
                <w:szCs w:val="28"/>
                <w:rtl/>
              </w:rPr>
            </w:pPr>
            <w:r>
              <w:rPr>
                <w:rFonts w:ascii="Sakkal Majalla" w:eastAsiaTheme="minorHAnsi" w:hAnsi="Sakkal Majalla" w:cs="Sakkal Majalla" w:hint="cs"/>
                <w:b w:val="0"/>
                <w:bCs w:val="0"/>
                <w:sz w:val="28"/>
                <w:szCs w:val="28"/>
                <w:rtl/>
              </w:rPr>
              <w:t>المسؤولية الوطنية</w:t>
            </w:r>
          </w:p>
        </w:tc>
        <w:tc>
          <w:tcPr>
            <w:tcW w:w="3070" w:type="dxa"/>
            <w:tcBorders>
              <w:top w:val="none" w:sz="0" w:space="0" w:color="auto"/>
              <w:left w:val="none" w:sz="0" w:space="0" w:color="auto"/>
              <w:bottom w:val="none" w:sz="0" w:space="0" w:color="auto"/>
              <w:right w:val="none" w:sz="0" w:space="0" w:color="auto"/>
            </w:tcBorders>
          </w:tcPr>
          <w:p w:rsidR="00C365B9" w:rsidRPr="000740DD" w:rsidRDefault="00C365B9"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p>
        </w:tc>
        <w:tc>
          <w:tcPr>
            <w:tcW w:w="2960" w:type="dxa"/>
            <w:tcBorders>
              <w:top w:val="none" w:sz="0" w:space="0" w:color="auto"/>
              <w:left w:val="none" w:sz="0" w:space="0" w:color="auto"/>
              <w:bottom w:val="none" w:sz="0" w:space="0" w:color="auto"/>
              <w:right w:val="none" w:sz="0" w:space="0" w:color="auto"/>
            </w:tcBorders>
          </w:tcPr>
          <w:p w:rsidR="00C365B9" w:rsidRPr="000740DD" w:rsidRDefault="00B14CDE" w:rsidP="00C365B9">
            <w:pPr>
              <w:bidi/>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rPr>
            </w:pPr>
            <w:r>
              <w:rPr>
                <w:rFonts w:ascii="Sakkal Majalla" w:hAnsi="Sakkal Majalla" w:cs="Sakkal Majalla" w:hint="cs"/>
                <w:sz w:val="28"/>
                <w:szCs w:val="28"/>
                <w:rtl/>
              </w:rPr>
              <w:t>الطاعة والتزام القانون</w:t>
            </w:r>
            <w:bookmarkStart w:id="0" w:name="_GoBack"/>
            <w:bookmarkEnd w:id="0"/>
          </w:p>
        </w:tc>
      </w:tr>
    </w:tbl>
    <w:p w:rsidR="00536A0D" w:rsidRDefault="00536A0D" w:rsidP="00CB26B0">
      <w:pPr>
        <w:bidi/>
        <w:rPr>
          <w:rFonts w:cs="PT Bold Heading"/>
          <w:b/>
          <w:bCs/>
          <w:color w:val="3333CC"/>
          <w:sz w:val="28"/>
          <w:szCs w:val="28"/>
          <w:rtl/>
          <w:lang w:bidi="ar-AE"/>
        </w:rPr>
      </w:pPr>
    </w:p>
    <w:p w:rsidR="00145E80" w:rsidRDefault="00145E80" w:rsidP="00145E80">
      <w:pPr>
        <w:bidi/>
        <w:rPr>
          <w:rFonts w:cs="PT Bold Heading"/>
          <w:b/>
          <w:bCs/>
          <w:color w:val="3333CC"/>
          <w:sz w:val="28"/>
          <w:szCs w:val="28"/>
          <w:rtl/>
          <w:lang w:bidi="ar-AE"/>
        </w:rPr>
      </w:pPr>
    </w:p>
    <w:p w:rsidR="007C3C3D" w:rsidRDefault="007C3C3D" w:rsidP="007C3C3D">
      <w:pPr>
        <w:bidi/>
        <w:rPr>
          <w:rFonts w:cs="PT Bold Heading"/>
          <w:b/>
          <w:bCs/>
          <w:color w:val="3333CC"/>
          <w:sz w:val="28"/>
          <w:szCs w:val="28"/>
          <w:lang w:bidi="ar-AE"/>
        </w:rPr>
      </w:pPr>
    </w:p>
    <w:tbl>
      <w:tblPr>
        <w:tblStyle w:val="LightGrid-Accent5"/>
        <w:bidiVisual/>
        <w:tblW w:w="0" w:type="auto"/>
        <w:tblBorders>
          <w:top w:val="single" w:sz="8" w:space="0" w:color="00B050"/>
          <w:left w:val="single" w:sz="8" w:space="0" w:color="00B050"/>
          <w:bottom w:val="single" w:sz="8" w:space="0" w:color="00B050"/>
          <w:right w:val="single" w:sz="8" w:space="0" w:color="00B050"/>
          <w:insideH w:val="single" w:sz="8" w:space="0" w:color="00B050"/>
          <w:insideV w:val="single" w:sz="8" w:space="0" w:color="00B050"/>
        </w:tblBorders>
        <w:tblLook w:val="04A0" w:firstRow="1" w:lastRow="0" w:firstColumn="1" w:lastColumn="0" w:noHBand="0" w:noVBand="1"/>
      </w:tblPr>
      <w:tblGrid>
        <w:gridCol w:w="4400"/>
        <w:gridCol w:w="4220"/>
      </w:tblGrid>
      <w:tr w:rsidR="003F22EE" w:rsidTr="00CA4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A46AC" w:rsidRDefault="003F22EE" w:rsidP="00FF6F55">
            <w:pPr>
              <w:bidi/>
              <w:jc w:val="center"/>
              <w:rPr>
                <w:rFonts w:cs="PT Bold Heading"/>
                <w:color w:val="006600"/>
                <w:sz w:val="28"/>
                <w:szCs w:val="28"/>
                <w:rtl/>
                <w:lang w:bidi="ar-AE"/>
              </w:rPr>
            </w:pPr>
            <w:r w:rsidRPr="00CA46AC">
              <w:rPr>
                <w:rFonts w:cs="PT Bold Heading" w:hint="cs"/>
                <w:color w:val="006600"/>
                <w:sz w:val="28"/>
                <w:szCs w:val="28"/>
                <w:rtl/>
                <w:lang w:bidi="ar-AE"/>
              </w:rPr>
              <w:t>الوسيلة التعليمية</w:t>
            </w:r>
          </w:p>
        </w:tc>
        <w:tc>
          <w:tcPr>
            <w:tcW w:w="4338" w:type="dxa"/>
            <w:tcBorders>
              <w:top w:val="none" w:sz="0" w:space="0" w:color="auto"/>
              <w:left w:val="none" w:sz="0" w:space="0" w:color="auto"/>
              <w:bottom w:val="none" w:sz="0" w:space="0" w:color="auto"/>
              <w:right w:val="none" w:sz="0" w:space="0" w:color="auto"/>
            </w:tcBorders>
          </w:tcPr>
          <w:p w:rsidR="003F22EE" w:rsidRPr="00CA46AC" w:rsidRDefault="003F22EE" w:rsidP="00FF6F55">
            <w:pPr>
              <w:bidi/>
              <w:jc w:val="center"/>
              <w:cnfStyle w:val="100000000000" w:firstRow="1" w:lastRow="0" w:firstColumn="0" w:lastColumn="0" w:oddVBand="0" w:evenVBand="0" w:oddHBand="0" w:evenHBand="0" w:firstRowFirstColumn="0" w:firstRowLastColumn="0" w:lastRowFirstColumn="0" w:lastRowLastColumn="0"/>
              <w:rPr>
                <w:rFonts w:cs="PT Bold Heading"/>
                <w:color w:val="006600"/>
                <w:sz w:val="28"/>
                <w:szCs w:val="28"/>
                <w:rtl/>
                <w:lang w:bidi="ar-AE"/>
              </w:rPr>
            </w:pPr>
            <w:r w:rsidRPr="00CA46AC">
              <w:rPr>
                <w:rFonts w:cs="PT Bold Heading" w:hint="cs"/>
                <w:color w:val="006600"/>
                <w:sz w:val="28"/>
                <w:szCs w:val="28"/>
                <w:rtl/>
                <w:lang w:bidi="ar-AE"/>
              </w:rPr>
              <w:t>الاستخدام</w:t>
            </w:r>
          </w:p>
        </w:tc>
      </w:tr>
      <w:tr w:rsidR="003F22EE" w:rsidTr="00C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t>الكتاب المدرسي</w:t>
            </w:r>
            <w:r>
              <w:rPr>
                <w:rFonts w:ascii="Sakkal Majalla" w:eastAsiaTheme="minorHAnsi" w:hAnsi="Sakkal Majalla" w:cs="Sakkal Majalla" w:hint="cs"/>
                <w:b w:val="0"/>
                <w:bCs w:val="0"/>
                <w:sz w:val="28"/>
                <w:szCs w:val="28"/>
                <w:rtl/>
                <w:lang w:bidi="ar-AE"/>
              </w:rPr>
              <w:t>، المكتبة المدرسية، المكتبة العامة</w:t>
            </w:r>
          </w:p>
        </w:tc>
        <w:tc>
          <w:tcPr>
            <w:tcW w:w="433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تفعيل الأنشطة الصفية أثناء الموقف التعليمي</w:t>
            </w:r>
            <w:r>
              <w:rPr>
                <w:rFonts w:ascii="Sakkal Majalla" w:hAnsi="Sakkal Majalla" w:cs="Sakkal Majalla" w:hint="cs"/>
                <w:sz w:val="28"/>
                <w:szCs w:val="28"/>
                <w:rtl/>
                <w:lang w:bidi="ar-AE"/>
              </w:rPr>
              <w:t>.</w:t>
            </w:r>
          </w:p>
        </w:tc>
      </w:tr>
      <w:tr w:rsidR="003F22EE" w:rsidTr="00CA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t>سبورة إلكترونية أو جدارية</w:t>
            </w:r>
          </w:p>
        </w:tc>
        <w:tc>
          <w:tcPr>
            <w:tcW w:w="433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 xml:space="preserve">لكتابة إجابات الطلاب أثناء </w:t>
            </w:r>
            <w:r>
              <w:rPr>
                <w:rFonts w:ascii="Sakkal Majalla" w:hAnsi="Sakkal Majalla" w:cs="Sakkal Majalla" w:hint="cs"/>
                <w:sz w:val="28"/>
                <w:szCs w:val="28"/>
                <w:rtl/>
                <w:lang w:bidi="ar-AE"/>
              </w:rPr>
              <w:t>النشاط</w:t>
            </w:r>
            <w:r w:rsidRPr="00C90A1C">
              <w:rPr>
                <w:rFonts w:ascii="Sakkal Majalla" w:hAnsi="Sakkal Majalla" w:cs="Sakkal Majalla" w:hint="cs"/>
                <w:sz w:val="28"/>
                <w:szCs w:val="28"/>
                <w:rtl/>
                <w:lang w:bidi="ar-AE"/>
              </w:rPr>
              <w:t xml:space="preserve"> ومناقشتها.</w:t>
            </w:r>
          </w:p>
        </w:tc>
      </w:tr>
      <w:tr w:rsidR="003F22EE" w:rsidTr="00C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t>جهاز العرض</w:t>
            </w:r>
            <w:r>
              <w:rPr>
                <w:rFonts w:ascii="Sakkal Majalla" w:eastAsiaTheme="minorHAnsi" w:hAnsi="Sakkal Majalla" w:cs="Sakkal Majalla" w:hint="cs"/>
                <w:b w:val="0"/>
                <w:bCs w:val="0"/>
                <w:sz w:val="28"/>
                <w:szCs w:val="28"/>
                <w:rtl/>
                <w:lang w:bidi="ar-AE"/>
              </w:rPr>
              <w:t>، الكمبيوتر، الانترنت</w:t>
            </w:r>
          </w:p>
        </w:tc>
        <w:tc>
          <w:tcPr>
            <w:tcW w:w="433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 xml:space="preserve">عرض صور توضيحية أو مقاطع فيديو </w:t>
            </w:r>
            <w:r>
              <w:rPr>
                <w:rFonts w:ascii="Sakkal Majalla" w:hAnsi="Sakkal Majalla" w:cs="Sakkal Majalla"/>
                <w:sz w:val="28"/>
                <w:szCs w:val="28"/>
                <w:lang w:bidi="ar-AE"/>
              </w:rPr>
              <w:t xml:space="preserve"> </w:t>
            </w:r>
            <w:r>
              <w:rPr>
                <w:rFonts w:ascii="Sakkal Majalla" w:hAnsi="Sakkal Majalla" w:cs="Sakkal Majalla" w:hint="cs"/>
                <w:sz w:val="28"/>
                <w:szCs w:val="28"/>
                <w:rtl/>
                <w:lang w:bidi="ar-AE"/>
              </w:rPr>
              <w:t xml:space="preserve"> أو صوتيات.</w:t>
            </w:r>
          </w:p>
        </w:tc>
      </w:tr>
      <w:tr w:rsidR="003F22EE" w:rsidTr="00CA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t>أوراق عمل</w:t>
            </w:r>
            <w:r>
              <w:rPr>
                <w:rFonts w:ascii="Sakkal Majalla" w:eastAsiaTheme="minorHAnsi" w:hAnsi="Sakkal Majalla" w:cs="Sakkal Majalla" w:hint="cs"/>
                <w:b w:val="0"/>
                <w:bCs w:val="0"/>
                <w:sz w:val="28"/>
                <w:szCs w:val="28"/>
                <w:rtl/>
                <w:lang w:bidi="ar-AE"/>
              </w:rPr>
              <w:t>، مطويات، أوراق الملاحظات، القصاصات</w:t>
            </w:r>
          </w:p>
        </w:tc>
        <w:tc>
          <w:tcPr>
            <w:tcW w:w="433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لتفعيل التعلم التعاوني</w:t>
            </w:r>
            <w:r>
              <w:rPr>
                <w:rFonts w:ascii="Sakkal Majalla" w:hAnsi="Sakkal Majalla" w:cs="Sakkal Majalla" w:hint="cs"/>
                <w:sz w:val="28"/>
                <w:szCs w:val="28"/>
                <w:rtl/>
                <w:lang w:bidi="ar-AE"/>
              </w:rPr>
              <w:t xml:space="preserve"> والزمري</w:t>
            </w:r>
            <w:r w:rsidRPr="00C90A1C">
              <w:rPr>
                <w:rFonts w:ascii="Sakkal Majalla" w:hAnsi="Sakkal Majalla" w:cs="Sakkal Majalla" w:hint="cs"/>
                <w:sz w:val="28"/>
                <w:szCs w:val="28"/>
                <w:rtl/>
                <w:lang w:bidi="ar-AE"/>
              </w:rPr>
              <w:t>.</w:t>
            </w:r>
          </w:p>
        </w:tc>
      </w:tr>
      <w:tr w:rsidR="003F22EE" w:rsidTr="00C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lastRenderedPageBreak/>
              <w:t>رحلة مدرسية</w:t>
            </w:r>
            <w:r>
              <w:rPr>
                <w:rFonts w:ascii="Sakkal Majalla" w:eastAsiaTheme="minorHAnsi" w:hAnsi="Sakkal Majalla" w:cs="Sakkal Majalla" w:hint="cs"/>
                <w:b w:val="0"/>
                <w:bCs w:val="0"/>
                <w:sz w:val="28"/>
                <w:szCs w:val="28"/>
                <w:rtl/>
                <w:lang w:bidi="ar-AE"/>
              </w:rPr>
              <w:t>، المتاحف، الجامعات والمعاهد.</w:t>
            </w:r>
          </w:p>
        </w:tc>
        <w:tc>
          <w:tcPr>
            <w:tcW w:w="433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المشاهدة والملاحظة وجمع الأدلة والمعلومات.</w:t>
            </w:r>
          </w:p>
        </w:tc>
      </w:tr>
      <w:tr w:rsidR="003F22EE" w:rsidTr="00CA46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rPr>
                <w:rFonts w:ascii="Sakkal Majalla" w:eastAsiaTheme="minorHAnsi" w:hAnsi="Sakkal Majalla" w:cs="Sakkal Majalla"/>
                <w:b w:val="0"/>
                <w:bCs w:val="0"/>
                <w:sz w:val="28"/>
                <w:szCs w:val="28"/>
                <w:rtl/>
                <w:lang w:bidi="ar-AE"/>
              </w:rPr>
            </w:pPr>
            <w:r w:rsidRPr="00C90A1C">
              <w:rPr>
                <w:rFonts w:ascii="Sakkal Majalla" w:eastAsiaTheme="minorHAnsi" w:hAnsi="Sakkal Majalla" w:cs="Sakkal Majalla" w:hint="cs"/>
                <w:b w:val="0"/>
                <w:bCs w:val="0"/>
                <w:sz w:val="28"/>
                <w:szCs w:val="28"/>
                <w:rtl/>
                <w:lang w:bidi="ar-AE"/>
              </w:rPr>
              <w:t>الإذاعة المدرسية</w:t>
            </w:r>
            <w:r>
              <w:rPr>
                <w:rFonts w:ascii="Sakkal Majalla" w:eastAsiaTheme="minorHAnsi" w:hAnsi="Sakkal Majalla" w:cs="Sakkal Majalla" w:hint="cs"/>
                <w:b w:val="0"/>
                <w:bCs w:val="0"/>
                <w:sz w:val="28"/>
                <w:szCs w:val="28"/>
                <w:rtl/>
                <w:lang w:bidi="ar-AE"/>
              </w:rPr>
              <w:t>، مجلة الحائط، موقع وزارة التربية</w:t>
            </w:r>
          </w:p>
        </w:tc>
        <w:tc>
          <w:tcPr>
            <w:tcW w:w="4338" w:type="dxa"/>
            <w:vMerge w:val="restart"/>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AE"/>
              </w:rPr>
            </w:pPr>
            <w:r w:rsidRPr="00C90A1C">
              <w:rPr>
                <w:rFonts w:ascii="Sakkal Majalla" w:hAnsi="Sakkal Majalla" w:cs="Sakkal Majalla" w:hint="cs"/>
                <w:sz w:val="28"/>
                <w:szCs w:val="28"/>
                <w:rtl/>
                <w:lang w:bidi="ar-AE"/>
              </w:rPr>
              <w:t>التعزيز والتحفيز</w:t>
            </w:r>
            <w:r>
              <w:rPr>
                <w:rFonts w:ascii="Sakkal Majalla" w:hAnsi="Sakkal Majalla" w:cs="Sakkal Majalla" w:hint="cs"/>
                <w:sz w:val="28"/>
                <w:szCs w:val="28"/>
                <w:rtl/>
                <w:lang w:bidi="ar-AE"/>
              </w:rPr>
              <w:t xml:space="preserve"> وتعميم الفائدة، نشر بحوث، إعلان.</w:t>
            </w:r>
          </w:p>
          <w:p w:rsidR="003F22EE" w:rsidRPr="00C90A1C" w:rsidRDefault="003F22EE" w:rsidP="00FF6F55">
            <w:pPr>
              <w:pStyle w:val="ListParagraph"/>
              <w:bidi/>
              <w:ind w:left="0"/>
              <w:jc w:val="both"/>
              <w:cnfStyle w:val="000000010000" w:firstRow="0" w:lastRow="0" w:firstColumn="0" w:lastColumn="0" w:oddVBand="0" w:evenVBand="0" w:oddHBand="0" w:evenHBand="1" w:firstRowFirstColumn="0" w:firstRowLastColumn="0" w:lastRowFirstColumn="0" w:lastRowLastColumn="0"/>
              <w:rPr>
                <w:rFonts w:ascii="Sakkal Majalla" w:hAnsi="Sakkal Majalla" w:cs="Sakkal Majalla"/>
                <w:sz w:val="28"/>
                <w:szCs w:val="28"/>
                <w:rtl/>
                <w:lang w:bidi="ar-AE"/>
              </w:rPr>
            </w:pPr>
            <w:r>
              <w:rPr>
                <w:rFonts w:ascii="Sakkal Majalla" w:hAnsi="Sakkal Majalla" w:cs="Sakkal Majalla" w:hint="cs"/>
                <w:sz w:val="28"/>
                <w:szCs w:val="28"/>
                <w:rtl/>
                <w:lang w:bidi="ar-AE"/>
              </w:rPr>
              <w:t>والتفاعل، والتواصل.</w:t>
            </w:r>
          </w:p>
        </w:tc>
      </w:tr>
      <w:tr w:rsidR="003F22EE" w:rsidTr="00CA46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18" w:type="dxa"/>
            <w:tcBorders>
              <w:top w:val="none" w:sz="0" w:space="0" w:color="auto"/>
              <w:left w:val="none" w:sz="0" w:space="0" w:color="auto"/>
              <w:bottom w:val="none" w:sz="0" w:space="0" w:color="auto"/>
              <w:right w:val="none" w:sz="0" w:space="0" w:color="auto"/>
            </w:tcBorders>
          </w:tcPr>
          <w:p w:rsidR="003F22EE" w:rsidRPr="00F322C8" w:rsidRDefault="003F22EE" w:rsidP="00FF6F55">
            <w:pPr>
              <w:pStyle w:val="ListParagraph"/>
              <w:bidi/>
              <w:ind w:left="0"/>
              <w:jc w:val="both"/>
              <w:rPr>
                <w:rFonts w:ascii="Sakkal Majalla" w:eastAsiaTheme="minorHAnsi" w:hAnsi="Sakkal Majalla" w:cs="Sakkal Majalla"/>
                <w:b w:val="0"/>
                <w:bCs w:val="0"/>
                <w:sz w:val="28"/>
                <w:szCs w:val="28"/>
                <w:rtl/>
                <w:lang w:bidi="ar-AE"/>
              </w:rPr>
            </w:pPr>
            <w:r>
              <w:rPr>
                <w:rFonts w:ascii="Sakkal Majalla" w:eastAsiaTheme="minorHAnsi" w:hAnsi="Sakkal Majalla" w:cs="Sakkal Majalla" w:hint="cs"/>
                <w:b w:val="0"/>
                <w:bCs w:val="0"/>
                <w:sz w:val="28"/>
                <w:szCs w:val="28"/>
                <w:rtl/>
                <w:lang w:bidi="ar-AE"/>
              </w:rPr>
              <w:t xml:space="preserve">وسائل الإعلام، دوريات </w:t>
            </w:r>
            <w:r w:rsidRPr="00F322C8">
              <w:rPr>
                <w:rFonts w:ascii="Sakkal Majalla" w:eastAsiaTheme="minorHAnsi" w:hAnsi="Sakkal Majalla" w:cs="Sakkal Majalla" w:hint="cs"/>
                <w:b w:val="0"/>
                <w:bCs w:val="0"/>
                <w:sz w:val="28"/>
                <w:szCs w:val="28"/>
                <w:rtl/>
                <w:lang w:bidi="ar-AE"/>
              </w:rPr>
              <w:t>وزارة</w:t>
            </w:r>
            <w:r>
              <w:rPr>
                <w:rFonts w:ascii="Sakkal Majalla" w:eastAsiaTheme="minorHAnsi" w:hAnsi="Sakkal Majalla" w:cs="Sakkal Majalla" w:hint="cs"/>
                <w:b w:val="0"/>
                <w:bCs w:val="0"/>
                <w:sz w:val="28"/>
                <w:szCs w:val="28"/>
                <w:rtl/>
                <w:lang w:bidi="ar-AE"/>
              </w:rPr>
              <w:t xml:space="preserve"> التربية</w:t>
            </w:r>
            <w:r w:rsidRPr="00F322C8">
              <w:rPr>
                <w:rFonts w:ascii="Sakkal Majalla" w:eastAsiaTheme="minorHAnsi" w:hAnsi="Sakkal Majalla" w:cs="Sakkal Majalla" w:hint="cs"/>
                <w:b w:val="0"/>
                <w:bCs w:val="0"/>
                <w:sz w:val="28"/>
                <w:szCs w:val="28"/>
                <w:rtl/>
                <w:lang w:bidi="ar-AE"/>
              </w:rPr>
              <w:t>، البريد الالكتروني</w:t>
            </w:r>
          </w:p>
        </w:tc>
        <w:tc>
          <w:tcPr>
            <w:tcW w:w="4338" w:type="dxa"/>
            <w:vMerge/>
            <w:tcBorders>
              <w:top w:val="none" w:sz="0" w:space="0" w:color="auto"/>
              <w:left w:val="none" w:sz="0" w:space="0" w:color="auto"/>
              <w:bottom w:val="none" w:sz="0" w:space="0" w:color="auto"/>
              <w:right w:val="none" w:sz="0" w:space="0" w:color="auto"/>
            </w:tcBorders>
          </w:tcPr>
          <w:p w:rsidR="003F22EE" w:rsidRPr="00C90A1C" w:rsidRDefault="003F22EE" w:rsidP="00FF6F55">
            <w:pPr>
              <w:pStyle w:val="ListParagraph"/>
              <w:bidi/>
              <w:ind w:left="0"/>
              <w:jc w:val="both"/>
              <w:cnfStyle w:val="000000100000" w:firstRow="0" w:lastRow="0" w:firstColumn="0" w:lastColumn="0" w:oddVBand="0" w:evenVBand="0" w:oddHBand="1" w:evenHBand="0" w:firstRowFirstColumn="0" w:firstRowLastColumn="0" w:lastRowFirstColumn="0" w:lastRowLastColumn="0"/>
              <w:rPr>
                <w:rFonts w:ascii="Sakkal Majalla" w:hAnsi="Sakkal Majalla" w:cs="Sakkal Majalla"/>
                <w:sz w:val="28"/>
                <w:szCs w:val="28"/>
                <w:rtl/>
                <w:lang w:bidi="ar-AE"/>
              </w:rPr>
            </w:pPr>
          </w:p>
        </w:tc>
      </w:tr>
    </w:tbl>
    <w:p w:rsidR="00612FF2" w:rsidRPr="003F22EE" w:rsidRDefault="00612FF2" w:rsidP="00612FF2">
      <w:pPr>
        <w:bidi/>
        <w:rPr>
          <w:rFonts w:cs="PT Bold Heading"/>
          <w:b/>
          <w:bCs/>
          <w:color w:val="3333CC"/>
          <w:sz w:val="28"/>
          <w:szCs w:val="28"/>
          <w:rtl/>
          <w:lang w:bidi="ar-AE"/>
        </w:rPr>
      </w:pPr>
    </w:p>
    <w:p w:rsidR="00EF3FBB" w:rsidRPr="00AF5605" w:rsidRDefault="00536A0D" w:rsidP="00041B3C">
      <w:pPr>
        <w:bidi/>
        <w:rPr>
          <w:rFonts w:ascii="Sakkal Majalla" w:hAnsi="Sakkal Majalla" w:cs="Sakkal Majalla"/>
          <w:sz w:val="28"/>
          <w:szCs w:val="28"/>
          <w:rtl/>
        </w:rPr>
      </w:pPr>
      <w:r>
        <w:rPr>
          <w:rFonts w:cs="PT Bold Heading" w:hint="cs"/>
          <w:b/>
          <w:bCs/>
          <w:color w:val="3333CC"/>
          <w:sz w:val="28"/>
          <w:szCs w:val="28"/>
          <w:rtl/>
          <w:lang w:bidi="ar-AE"/>
        </w:rPr>
        <w:t>التهيئة</w:t>
      </w:r>
      <w:r w:rsidR="00EF3FBB">
        <w:rPr>
          <w:rFonts w:cs="PT Bold Heading" w:hint="cs"/>
          <w:b/>
          <w:bCs/>
          <w:color w:val="3333CC"/>
          <w:sz w:val="28"/>
          <w:szCs w:val="28"/>
          <w:rtl/>
          <w:lang w:bidi="ar-AE"/>
        </w:rPr>
        <w:t>:</w:t>
      </w:r>
      <w:r w:rsidR="00041B3C" w:rsidRPr="00041B3C">
        <w:rPr>
          <w:rFonts w:ascii="Sakkal Majalla" w:hAnsi="Sakkal Majalla" w:cs="Sakkal Majalla" w:hint="cs"/>
          <w:sz w:val="28"/>
          <w:szCs w:val="28"/>
          <w:rtl/>
        </w:rPr>
        <w:t>عرض تقديمي عن أنواع برامج التواصل</w:t>
      </w:r>
      <w:r w:rsidR="00041B3C">
        <w:rPr>
          <w:rFonts w:ascii="Sakkal Majalla" w:hAnsi="Sakkal Majalla" w:cs="Sakkal Majalla" w:hint="cs"/>
          <w:b/>
          <w:bCs/>
          <w:sz w:val="28"/>
          <w:szCs w:val="28"/>
          <w:rtl/>
          <w:lang w:bidi="ar-AE"/>
        </w:rPr>
        <w:t xml:space="preserve"> </w:t>
      </w:r>
      <w:r w:rsidR="00EF3FBB">
        <w:rPr>
          <w:rFonts w:ascii="Sakkal Majalla" w:hAnsi="Sakkal Majalla" w:cs="Sakkal Majalla" w:hint="cs"/>
          <w:sz w:val="28"/>
          <w:szCs w:val="28"/>
          <w:rtl/>
        </w:rPr>
        <w:t>ثم</w:t>
      </w:r>
      <w:r w:rsidR="00EF3FBB" w:rsidRPr="00EF3FBB">
        <w:rPr>
          <w:rFonts w:ascii="Sakkal Majalla" w:hAnsi="Sakkal Majalla" w:cs="Sakkal Majalla" w:hint="cs"/>
          <w:sz w:val="28"/>
          <w:szCs w:val="28"/>
          <w:rtl/>
        </w:rPr>
        <w:t xml:space="preserve"> </w:t>
      </w:r>
      <w:r w:rsidR="00EF3FBB">
        <w:rPr>
          <w:rFonts w:ascii="Sakkal Majalla" w:hAnsi="Sakkal Majalla" w:cs="Sakkal Majalla" w:hint="cs"/>
          <w:sz w:val="28"/>
          <w:szCs w:val="28"/>
          <w:rtl/>
        </w:rPr>
        <w:t xml:space="preserve">يسأل الطلاب عن رأيهم حول </w:t>
      </w:r>
      <w:r w:rsidR="00041B3C">
        <w:rPr>
          <w:rFonts w:ascii="Sakkal Majalla" w:hAnsi="Sakkal Majalla" w:cs="Sakkal Majalla" w:hint="cs"/>
          <w:sz w:val="28"/>
          <w:szCs w:val="28"/>
          <w:rtl/>
        </w:rPr>
        <w:t>هذه البرامج</w:t>
      </w:r>
      <w:r w:rsidR="00EF3FBB" w:rsidRPr="00AF5605">
        <w:rPr>
          <w:rFonts w:ascii="Sakkal Majalla" w:hAnsi="Sakkal Majalla" w:cs="Sakkal Majalla" w:hint="cs"/>
          <w:sz w:val="28"/>
          <w:szCs w:val="28"/>
          <w:rtl/>
        </w:rPr>
        <w:t xml:space="preserve">. </w:t>
      </w:r>
    </w:p>
    <w:p w:rsidR="00AF5605" w:rsidRDefault="00AF5605" w:rsidP="00EF3FBB">
      <w:pPr>
        <w:bidi/>
        <w:rPr>
          <w:rFonts w:cs="Simplified Arabic"/>
          <w:b/>
          <w:bCs/>
          <w:sz w:val="28"/>
          <w:szCs w:val="28"/>
          <w:rtl/>
        </w:rPr>
      </w:pPr>
    </w:p>
    <w:p w:rsidR="00A875E8" w:rsidRPr="00120498" w:rsidRDefault="00A875E8" w:rsidP="00536A0D">
      <w:pPr>
        <w:bidi/>
        <w:rPr>
          <w:rFonts w:cs="PT Bold Heading"/>
          <w:b/>
          <w:bCs/>
          <w:color w:val="3333CC"/>
          <w:sz w:val="28"/>
          <w:szCs w:val="28"/>
          <w:rtl/>
          <w:lang w:bidi="ar-AE"/>
        </w:rPr>
      </w:pPr>
      <w:r w:rsidRPr="00120498">
        <w:rPr>
          <w:rFonts w:cs="PT Bold Heading" w:hint="cs"/>
          <w:b/>
          <w:bCs/>
          <w:color w:val="3333CC"/>
          <w:sz w:val="28"/>
          <w:szCs w:val="28"/>
          <w:rtl/>
          <w:lang w:bidi="ar-AE"/>
        </w:rPr>
        <w:t>خطوات تنفيذ الدرس :</w:t>
      </w:r>
    </w:p>
    <w:p w:rsidR="00A875E8" w:rsidRPr="00EC0195" w:rsidRDefault="007B60E3" w:rsidP="00EC0195">
      <w:pPr>
        <w:pStyle w:val="ListParagraph"/>
        <w:bidi/>
        <w:ind w:left="499"/>
        <w:rPr>
          <w:b/>
          <w:bCs/>
          <w:color w:val="FF0000"/>
          <w:sz w:val="28"/>
          <w:szCs w:val="28"/>
          <w:rtl/>
          <w:lang w:bidi="ar-AE"/>
        </w:rPr>
      </w:pPr>
      <w:r w:rsidRPr="00EC0195">
        <w:rPr>
          <w:rFonts w:hint="cs"/>
          <w:b/>
          <w:bCs/>
          <w:color w:val="FF0000"/>
          <w:sz w:val="28"/>
          <w:szCs w:val="28"/>
          <w:rtl/>
          <w:lang w:bidi="ar-AE"/>
        </w:rPr>
        <w:t xml:space="preserve">أولا : </w:t>
      </w:r>
      <w:r w:rsidR="00536A0D" w:rsidRPr="00EC0195">
        <w:rPr>
          <w:rFonts w:hint="cs"/>
          <w:b/>
          <w:bCs/>
          <w:color w:val="FF0000"/>
          <w:sz w:val="28"/>
          <w:szCs w:val="28"/>
          <w:rtl/>
          <w:lang w:bidi="ar-AE"/>
        </w:rPr>
        <w:t>أبادرلأتعلم</w:t>
      </w:r>
      <w:r w:rsidR="003C0696" w:rsidRPr="00EC0195">
        <w:rPr>
          <w:rFonts w:hint="cs"/>
          <w:b/>
          <w:bCs/>
          <w:color w:val="FF0000"/>
          <w:sz w:val="28"/>
          <w:szCs w:val="28"/>
          <w:rtl/>
          <w:lang w:bidi="ar-AE"/>
        </w:rPr>
        <w:t>:</w:t>
      </w:r>
      <w:r w:rsidR="00A875E8" w:rsidRPr="00EC0195">
        <w:rPr>
          <w:rFonts w:hint="cs"/>
          <w:b/>
          <w:bCs/>
          <w:color w:val="FF0000"/>
          <w:sz w:val="28"/>
          <w:szCs w:val="28"/>
          <w:rtl/>
          <w:lang w:bidi="ar-AE"/>
        </w:rPr>
        <w:t xml:space="preserve"> </w:t>
      </w:r>
    </w:p>
    <w:p w:rsidR="00040D3F" w:rsidRDefault="00040D3F" w:rsidP="00041B3C">
      <w:pPr>
        <w:bidi/>
        <w:rPr>
          <w:rFonts w:ascii="Sakkal Majalla" w:hAnsi="Sakkal Majalla" w:cs="Sakkal Majalla"/>
          <w:sz w:val="28"/>
          <w:szCs w:val="28"/>
          <w:rtl/>
        </w:rPr>
      </w:pPr>
      <w:r>
        <w:rPr>
          <w:rFonts w:ascii="Sakkal Majalla" w:hAnsi="Sakkal Majalla" w:cs="Sakkal Majalla" w:hint="cs"/>
          <w:sz w:val="28"/>
          <w:szCs w:val="28"/>
          <w:rtl/>
        </w:rPr>
        <w:t>أ</w:t>
      </w:r>
      <w:r w:rsidR="000740DD" w:rsidRPr="00AF5605">
        <w:rPr>
          <w:rFonts w:ascii="Sakkal Majalla" w:hAnsi="Sakkal Majalla" w:cs="Sakkal Majalla" w:hint="cs"/>
          <w:sz w:val="28"/>
          <w:szCs w:val="28"/>
          <w:rtl/>
        </w:rPr>
        <w:t xml:space="preserve">سلوب </w:t>
      </w:r>
      <w:r w:rsidR="00273AF0">
        <w:rPr>
          <w:rFonts w:ascii="Sakkal Majalla" w:hAnsi="Sakkal Majalla" w:cs="Sakkal Majalla" w:hint="cs"/>
          <w:sz w:val="28"/>
          <w:szCs w:val="28"/>
          <w:rtl/>
        </w:rPr>
        <w:t>الحوار:</w:t>
      </w:r>
      <w:r w:rsidR="000740DD" w:rsidRPr="00AF5605">
        <w:rPr>
          <w:rFonts w:ascii="Sakkal Majalla" w:hAnsi="Sakkal Majalla" w:cs="Sakkal Majalla" w:hint="cs"/>
          <w:sz w:val="28"/>
          <w:szCs w:val="28"/>
          <w:rtl/>
        </w:rPr>
        <w:t xml:space="preserve"> يعرض المعلم </w:t>
      </w:r>
      <w:r w:rsidR="00041B3C">
        <w:rPr>
          <w:rFonts w:ascii="Sakkal Majalla" w:hAnsi="Sakkal Majalla" w:cs="Sakkal Majalla" w:hint="cs"/>
          <w:sz w:val="28"/>
          <w:szCs w:val="28"/>
          <w:rtl/>
        </w:rPr>
        <w:t>الآية الكريمة</w:t>
      </w:r>
      <w:r>
        <w:rPr>
          <w:rFonts w:ascii="Sakkal Majalla" w:hAnsi="Sakkal Majalla" w:cs="Sakkal Majalla" w:hint="cs"/>
          <w:sz w:val="28"/>
          <w:szCs w:val="28"/>
          <w:rtl/>
        </w:rPr>
        <w:t xml:space="preserve"> </w:t>
      </w:r>
      <w:r w:rsidR="000740DD" w:rsidRPr="00AF5605">
        <w:rPr>
          <w:rFonts w:ascii="Sakkal Majalla" w:hAnsi="Sakkal Majalla" w:cs="Sakkal Majalla" w:hint="cs"/>
          <w:sz w:val="28"/>
          <w:szCs w:val="28"/>
          <w:rtl/>
        </w:rPr>
        <w:t>،</w:t>
      </w:r>
      <w:r w:rsidR="00273AF0">
        <w:rPr>
          <w:rFonts w:ascii="Sakkal Majalla" w:hAnsi="Sakkal Majalla" w:cs="Sakkal Majalla" w:hint="cs"/>
          <w:sz w:val="28"/>
          <w:szCs w:val="28"/>
          <w:rtl/>
        </w:rPr>
        <w:t xml:space="preserve"> ثم يتناول مثير التفكير،  ويحاور الطلاب،</w:t>
      </w:r>
      <w:r w:rsidR="000740DD" w:rsidRPr="00AF5605">
        <w:rPr>
          <w:rFonts w:ascii="Sakkal Majalla" w:hAnsi="Sakkal Majalla" w:cs="Sakkal Majalla" w:hint="cs"/>
          <w:sz w:val="28"/>
          <w:szCs w:val="28"/>
          <w:rtl/>
        </w:rPr>
        <w:t xml:space="preserve"> ويلاحظ استجابات</w:t>
      </w:r>
      <w:r w:rsidR="00273AF0">
        <w:rPr>
          <w:rFonts w:ascii="Sakkal Majalla" w:hAnsi="Sakkal Majalla" w:cs="Sakkal Majalla" w:hint="cs"/>
          <w:sz w:val="28"/>
          <w:szCs w:val="28"/>
          <w:rtl/>
        </w:rPr>
        <w:t>هم</w:t>
      </w:r>
      <w:r w:rsidR="000740DD" w:rsidRPr="00AF5605">
        <w:rPr>
          <w:rFonts w:ascii="Sakkal Majalla" w:hAnsi="Sakkal Majalla" w:cs="Sakkal Majalla" w:hint="cs"/>
          <w:sz w:val="28"/>
          <w:szCs w:val="28"/>
          <w:rtl/>
        </w:rPr>
        <w:t xml:space="preserve"> ، وانفعالاتهم، ويعززها ويوجهها، </w:t>
      </w:r>
      <w:r>
        <w:rPr>
          <w:rFonts w:ascii="Sakkal Majalla" w:hAnsi="Sakkal Majalla" w:cs="Sakkal Majalla" w:hint="cs"/>
          <w:sz w:val="28"/>
          <w:szCs w:val="28"/>
          <w:rtl/>
        </w:rPr>
        <w:t>ويشجعهم على حل الأنشطة التالية:</w:t>
      </w:r>
    </w:p>
    <w:p w:rsidR="00AE573D" w:rsidRDefault="00040D3F" w:rsidP="00041B3C">
      <w:pPr>
        <w:bidi/>
        <w:rPr>
          <w:rFonts w:ascii="Sakkal Majalla" w:hAnsi="Sakkal Majalla" w:cs="Sakkal Majalla"/>
          <w:sz w:val="28"/>
          <w:szCs w:val="28"/>
          <w:rtl/>
        </w:rPr>
      </w:pPr>
      <w:r w:rsidRPr="00067D68">
        <w:rPr>
          <w:rFonts w:ascii="Sakkal Majalla" w:hAnsi="Sakkal Majalla" w:cs="Sakkal Majalla" w:hint="cs"/>
          <w:color w:val="C00000"/>
          <w:sz w:val="28"/>
          <w:szCs w:val="28"/>
          <w:rtl/>
        </w:rPr>
        <w:t xml:space="preserve"> </w:t>
      </w:r>
      <w:r w:rsidR="00041B3C">
        <w:rPr>
          <w:rFonts w:ascii="Sakkal Majalla" w:hAnsi="Sakkal Majalla" w:cs="Sakkal Majalla" w:hint="cs"/>
          <w:color w:val="C00000"/>
          <w:sz w:val="28"/>
          <w:szCs w:val="28"/>
          <w:rtl/>
        </w:rPr>
        <w:t>أستنتج</w:t>
      </w:r>
      <w:r w:rsidRPr="00067D68">
        <w:rPr>
          <w:rFonts w:ascii="Sakkal Majalla" w:hAnsi="Sakkal Majalla" w:cs="Sakkal Majalla" w:hint="cs"/>
          <w:color w:val="C00000"/>
          <w:sz w:val="28"/>
          <w:szCs w:val="28"/>
          <w:rtl/>
        </w:rPr>
        <w:t xml:space="preserve"> : </w:t>
      </w:r>
      <w:r w:rsidR="00041B3C">
        <w:rPr>
          <w:rFonts w:ascii="Sakkal Majalla" w:hAnsi="Sakkal Majalla" w:cs="Sakkal Majalla" w:hint="cs"/>
          <w:sz w:val="28"/>
          <w:szCs w:val="28"/>
          <w:rtl/>
        </w:rPr>
        <w:t>التعارف هدف وغاية، والتواصل الاجتماعي وسيلة للتعارف.</w:t>
      </w:r>
    </w:p>
    <w:p w:rsidR="00041B3C" w:rsidRPr="00AF5605" w:rsidRDefault="00041B3C" w:rsidP="00831843">
      <w:pPr>
        <w:bidi/>
        <w:rPr>
          <w:rFonts w:ascii="Sakkal Majalla" w:hAnsi="Sakkal Majalla" w:cs="Sakkal Majalla"/>
          <w:sz w:val="28"/>
          <w:szCs w:val="28"/>
        </w:rPr>
      </w:pPr>
      <w:r w:rsidRPr="00831843">
        <w:rPr>
          <w:rFonts w:ascii="Sakkal Majalla" w:hAnsi="Sakkal Majalla" w:cs="Sakkal Majalla" w:hint="cs"/>
          <w:color w:val="C00000"/>
          <w:sz w:val="28"/>
          <w:szCs w:val="28"/>
          <w:rtl/>
        </w:rPr>
        <w:t>أبين:</w:t>
      </w:r>
      <w:r>
        <w:rPr>
          <w:rFonts w:ascii="Sakkal Majalla" w:hAnsi="Sakkal Majalla" w:cs="Sakkal Majalla" w:hint="cs"/>
          <w:sz w:val="28"/>
          <w:szCs w:val="28"/>
          <w:rtl/>
        </w:rPr>
        <w:t xml:space="preserve"> شمول الخطاب </w:t>
      </w:r>
      <w:r w:rsidR="00831843">
        <w:rPr>
          <w:rFonts w:ascii="Sakkal Majalla" w:hAnsi="Sakkal Majalla" w:cs="Sakkal Majalla" w:hint="cs"/>
          <w:sz w:val="28"/>
          <w:szCs w:val="28"/>
          <w:rtl/>
        </w:rPr>
        <w:t>ل</w:t>
      </w:r>
      <w:r>
        <w:rPr>
          <w:rFonts w:ascii="Sakkal Majalla" w:hAnsi="Sakkal Majalla" w:cs="Sakkal Majalla" w:hint="cs"/>
          <w:sz w:val="28"/>
          <w:szCs w:val="28"/>
          <w:rtl/>
        </w:rPr>
        <w:t>لمسلم وغير المسلم</w:t>
      </w:r>
      <w:r w:rsidR="00831843">
        <w:rPr>
          <w:rFonts w:ascii="Sakkal Majalla" w:hAnsi="Sakkal Majalla" w:cs="Sakkal Majalla" w:hint="cs"/>
          <w:sz w:val="28"/>
          <w:szCs w:val="28"/>
          <w:rtl/>
        </w:rPr>
        <w:t>.</w:t>
      </w:r>
    </w:p>
    <w:p w:rsidR="00A875E8" w:rsidRPr="00EC0195" w:rsidRDefault="007B60E3" w:rsidP="00EC0195">
      <w:pPr>
        <w:pStyle w:val="ListParagraph"/>
        <w:bidi/>
        <w:ind w:left="499"/>
        <w:rPr>
          <w:b/>
          <w:bCs/>
          <w:color w:val="FF0000"/>
          <w:sz w:val="28"/>
          <w:szCs w:val="28"/>
          <w:rtl/>
          <w:lang w:bidi="ar-AE"/>
        </w:rPr>
      </w:pPr>
      <w:r w:rsidRPr="00EC0195">
        <w:rPr>
          <w:rFonts w:hint="cs"/>
          <w:b/>
          <w:bCs/>
          <w:color w:val="FF0000"/>
          <w:sz w:val="28"/>
          <w:szCs w:val="28"/>
          <w:rtl/>
          <w:lang w:bidi="ar-AE"/>
        </w:rPr>
        <w:t xml:space="preserve">ثانيا : </w:t>
      </w:r>
      <w:r w:rsidR="00A875E8" w:rsidRPr="00EC0195">
        <w:rPr>
          <w:rFonts w:hint="cs"/>
          <w:b/>
          <w:bCs/>
          <w:color w:val="FF0000"/>
          <w:sz w:val="28"/>
          <w:szCs w:val="28"/>
          <w:rtl/>
          <w:lang w:bidi="ar-AE"/>
        </w:rPr>
        <w:t>استخدم ومهاراتي لأتعلم :</w:t>
      </w:r>
    </w:p>
    <w:p w:rsidR="00783090" w:rsidRDefault="00831843" w:rsidP="00831843">
      <w:pPr>
        <w:bidi/>
        <w:rPr>
          <w:rFonts w:ascii="Sakkal Majalla" w:hAnsi="Sakkal Majalla" w:cs="Sakkal Majalla"/>
          <w:sz w:val="28"/>
          <w:szCs w:val="28"/>
          <w:rtl/>
        </w:rPr>
      </w:pPr>
      <w:r>
        <w:rPr>
          <w:rFonts w:hint="cs"/>
          <w:b/>
          <w:bCs/>
          <w:color w:val="FF0000"/>
          <w:sz w:val="28"/>
          <w:szCs w:val="28"/>
          <w:rtl/>
          <w:lang w:bidi="ar-AE"/>
        </w:rPr>
        <w:t>موقف الإسلام من التواصل الاجتماعي</w:t>
      </w:r>
      <w:r w:rsidR="00AE573D">
        <w:rPr>
          <w:rFonts w:hint="cs"/>
          <w:b/>
          <w:bCs/>
          <w:color w:val="FF0000"/>
          <w:sz w:val="28"/>
          <w:szCs w:val="28"/>
          <w:rtl/>
          <w:lang w:bidi="ar-AE"/>
        </w:rPr>
        <w:t xml:space="preserve"> </w:t>
      </w:r>
      <w:r w:rsidR="00273AF0" w:rsidRPr="00273AF0">
        <w:rPr>
          <w:rFonts w:ascii="Sakkal Majalla" w:eastAsia="Times New Roman" w:hAnsi="Sakkal Majalla" w:cs="Sakkal Majalla" w:hint="cs"/>
          <w:sz w:val="28"/>
          <w:szCs w:val="28"/>
          <w:rtl/>
          <w:lang w:bidi="ar-AE"/>
        </w:rPr>
        <w:t>:</w:t>
      </w:r>
      <w:r w:rsidR="00273AF0">
        <w:rPr>
          <w:rFonts w:ascii="Sakkal Majalla" w:hAnsi="Sakkal Majalla" w:cs="Sakkal Majalla" w:hint="cs"/>
          <w:sz w:val="28"/>
          <w:szCs w:val="28"/>
          <w:rtl/>
        </w:rPr>
        <w:t xml:space="preserve"> الحوار  المنطقي: </w:t>
      </w:r>
      <w:r>
        <w:rPr>
          <w:rFonts w:ascii="Sakkal Majalla" w:hAnsi="Sakkal Majalla" w:cs="Sakkal Majalla" w:hint="cs"/>
          <w:sz w:val="28"/>
          <w:szCs w:val="28"/>
          <w:rtl/>
        </w:rPr>
        <w:t>ليصل المعلم بطلابه إلى الموقف الصحيح، ثم ربطه بالواقع، ومن المفيد التمثيل بأمثلة أخرى من خارج الكتاب</w:t>
      </w:r>
      <w:r w:rsidR="00783090">
        <w:rPr>
          <w:rFonts w:ascii="Sakkal Majalla" w:hAnsi="Sakkal Majalla" w:cs="Sakkal Majalla" w:hint="cs"/>
          <w:sz w:val="28"/>
          <w:szCs w:val="28"/>
          <w:rtl/>
        </w:rPr>
        <w:t>.</w:t>
      </w:r>
    </w:p>
    <w:p w:rsidR="00831843" w:rsidRDefault="00831843" w:rsidP="00514E16">
      <w:pPr>
        <w:bidi/>
        <w:rPr>
          <w:rFonts w:ascii="Sakkal Majalla" w:hAnsi="Sakkal Majalla" w:cs="Sakkal Majalla"/>
          <w:sz w:val="28"/>
          <w:szCs w:val="28"/>
          <w:rtl/>
        </w:rPr>
      </w:pPr>
      <w:r w:rsidRPr="00831843">
        <w:rPr>
          <w:rFonts w:ascii="Sakkal Majalla" w:hAnsi="Sakkal Majalla" w:cs="Sakkal Majalla" w:hint="cs"/>
          <w:color w:val="C00000"/>
          <w:sz w:val="28"/>
          <w:szCs w:val="28"/>
          <w:rtl/>
        </w:rPr>
        <w:t xml:space="preserve">أقرر وأعلل: </w:t>
      </w:r>
      <w:r>
        <w:rPr>
          <w:rFonts w:ascii="Sakkal Majalla" w:hAnsi="Sakkal Majalla" w:cs="Sakkal Majalla" w:hint="cs"/>
          <w:color w:val="C00000"/>
          <w:sz w:val="28"/>
          <w:szCs w:val="28"/>
          <w:rtl/>
        </w:rPr>
        <w:t xml:space="preserve"> لا تكفي</w:t>
      </w:r>
      <w:r w:rsidRPr="00831843">
        <w:rPr>
          <w:rFonts w:ascii="Sakkal Majalla" w:hAnsi="Sakkal Majalla" w:cs="Sakkal Majalla" w:hint="cs"/>
          <w:sz w:val="28"/>
          <w:szCs w:val="28"/>
          <w:rtl/>
        </w:rPr>
        <w:t xml:space="preserve">: لأن العلاقات الاجتماعية تحتاج تواجد الإنسان بكله  لتحقيق </w:t>
      </w:r>
      <w:r w:rsidR="00514E16">
        <w:rPr>
          <w:rFonts w:ascii="Sakkal Majalla" w:hAnsi="Sakkal Majalla" w:cs="Sakkal Majalla" w:hint="cs"/>
          <w:sz w:val="28"/>
          <w:szCs w:val="28"/>
          <w:rtl/>
        </w:rPr>
        <w:t>أهداف</w:t>
      </w:r>
      <w:r w:rsidRPr="00831843">
        <w:rPr>
          <w:rFonts w:ascii="Sakkal Majalla" w:hAnsi="Sakkal Majalla" w:cs="Sakkal Majalla" w:hint="cs"/>
          <w:sz w:val="28"/>
          <w:szCs w:val="28"/>
          <w:rtl/>
        </w:rPr>
        <w:t xml:space="preserve"> الواجبات الاجتماعي.</w:t>
      </w:r>
    </w:p>
    <w:p w:rsidR="00514E16" w:rsidRDefault="00514E16" w:rsidP="00514E16">
      <w:pPr>
        <w:bidi/>
        <w:rPr>
          <w:rFonts w:ascii="Sakkal Majalla" w:hAnsi="Sakkal Majalla" w:cs="Sakkal Majalla"/>
          <w:sz w:val="28"/>
          <w:szCs w:val="28"/>
          <w:rtl/>
        </w:rPr>
      </w:pPr>
      <w:r w:rsidRPr="00514E16">
        <w:rPr>
          <w:rFonts w:hint="cs"/>
          <w:b/>
          <w:bCs/>
          <w:color w:val="FF0000"/>
          <w:sz w:val="28"/>
          <w:szCs w:val="28"/>
          <w:rtl/>
          <w:lang w:bidi="ar-AE"/>
        </w:rPr>
        <w:t>أهداف التواصل الاجتماعي في الإسلام:</w:t>
      </w:r>
      <w:r w:rsidRPr="00514E16">
        <w:rPr>
          <w:rFonts w:ascii="Sakkal Majalla" w:hAnsi="Sakkal Majalla" w:cs="Sakkal Majalla" w:hint="cs"/>
          <w:sz w:val="28"/>
          <w:szCs w:val="28"/>
          <w:rtl/>
        </w:rPr>
        <w:t>التعلم التعاوني،: يكلف المعلم كل مجموعة بتوضيح هدف محدد</w:t>
      </w:r>
      <w:r>
        <w:rPr>
          <w:rFonts w:ascii="Sakkal Majalla" w:hAnsi="Sakkal Majalla" w:cs="Sakkal Majalla" w:hint="cs"/>
          <w:sz w:val="28"/>
          <w:szCs w:val="28"/>
          <w:rtl/>
        </w:rPr>
        <w:t xml:space="preserve"> وتقترح هدفاموازيا</w:t>
      </w:r>
      <w:r w:rsidRPr="00514E16">
        <w:rPr>
          <w:rFonts w:ascii="Sakkal Majalla" w:hAnsi="Sakkal Majalla" w:cs="Sakkal Majalla" w:hint="cs"/>
          <w:sz w:val="28"/>
          <w:szCs w:val="28"/>
          <w:rtl/>
        </w:rPr>
        <w:t>، وتتبادل المجموعات</w:t>
      </w:r>
      <w:r>
        <w:rPr>
          <w:rFonts w:ascii="Sakkal Majalla" w:hAnsi="Sakkal Majalla" w:cs="Sakkal Majalla" w:hint="cs"/>
          <w:sz w:val="28"/>
          <w:szCs w:val="28"/>
          <w:rtl/>
        </w:rPr>
        <w:t xml:space="preserve"> الآراء</w:t>
      </w:r>
      <w:r w:rsidR="007F34EF">
        <w:rPr>
          <w:rFonts w:ascii="Sakkal Majalla" w:hAnsi="Sakkal Majalla" w:cs="Sakkal Majalla" w:hint="cs"/>
          <w:sz w:val="28"/>
          <w:szCs w:val="28"/>
          <w:rtl/>
        </w:rPr>
        <w:t>، ثم ينتقل إلى النشاط" أحدد" ويترك مساحة ليقوم بتحديد العلاقات وتدوينها</w:t>
      </w:r>
      <w:r>
        <w:rPr>
          <w:rFonts w:ascii="Sakkal Majalla" w:hAnsi="Sakkal Majalla" w:cs="Sakkal Majalla" w:hint="cs"/>
          <w:sz w:val="28"/>
          <w:szCs w:val="28"/>
          <w:rtl/>
        </w:rPr>
        <w:t>.</w:t>
      </w:r>
      <w:r w:rsidRPr="00514E16">
        <w:rPr>
          <w:rFonts w:ascii="Sakkal Majalla" w:hAnsi="Sakkal Majalla" w:cs="Sakkal Majalla" w:hint="cs"/>
          <w:sz w:val="28"/>
          <w:szCs w:val="28"/>
          <w:rtl/>
        </w:rPr>
        <w:t xml:space="preserve"> </w:t>
      </w:r>
    </w:p>
    <w:p w:rsidR="007F34EF" w:rsidRDefault="007F34EF" w:rsidP="007F34EF">
      <w:pPr>
        <w:bidi/>
        <w:rPr>
          <w:rFonts w:ascii="Sakkal Majalla" w:hAnsi="Sakkal Majalla" w:cs="Sakkal Majalla"/>
          <w:sz w:val="28"/>
          <w:szCs w:val="28"/>
        </w:rPr>
      </w:pPr>
      <w:r>
        <w:rPr>
          <w:rFonts w:ascii="Noor-Bold" w:cs="Noor-Bold" w:hint="cs"/>
          <w:b/>
          <w:bCs/>
          <w:color w:val="FF0000"/>
          <w:sz w:val="28"/>
          <w:szCs w:val="28"/>
          <w:rtl/>
        </w:rPr>
        <w:t>آدابُ</w:t>
      </w:r>
      <w:r>
        <w:rPr>
          <w:rFonts w:ascii="Noor-Bold" w:cs="Noor-Bold"/>
          <w:b/>
          <w:bCs/>
          <w:color w:val="FF0000"/>
          <w:sz w:val="28"/>
          <w:szCs w:val="28"/>
        </w:rPr>
        <w:t xml:space="preserve"> </w:t>
      </w:r>
      <w:r>
        <w:rPr>
          <w:rFonts w:ascii="Noor-Bold" w:cs="Noor-Bold" w:hint="cs"/>
          <w:b/>
          <w:bCs/>
          <w:color w:val="FF0000"/>
          <w:sz w:val="28"/>
          <w:szCs w:val="28"/>
          <w:rtl/>
        </w:rPr>
        <w:t>التّواصلِ</w:t>
      </w:r>
      <w:r>
        <w:rPr>
          <w:rFonts w:ascii="Noor-Bold" w:cs="Noor-Bold"/>
          <w:b/>
          <w:bCs/>
          <w:color w:val="FF0000"/>
          <w:sz w:val="28"/>
          <w:szCs w:val="28"/>
        </w:rPr>
        <w:t xml:space="preserve"> </w:t>
      </w:r>
      <w:r>
        <w:rPr>
          <w:rFonts w:ascii="Noor-Bold" w:cs="Noor-Bold" w:hint="cs"/>
          <w:b/>
          <w:bCs/>
          <w:color w:val="FF0000"/>
          <w:sz w:val="28"/>
          <w:szCs w:val="28"/>
          <w:rtl/>
        </w:rPr>
        <w:t>الاجتماعيِّ</w:t>
      </w:r>
      <w:r>
        <w:rPr>
          <w:rFonts w:ascii="Noor-Bold" w:cs="Noor-Bold"/>
          <w:b/>
          <w:bCs/>
          <w:color w:val="FF0000"/>
          <w:sz w:val="28"/>
          <w:szCs w:val="28"/>
        </w:rPr>
        <w:t>:</w:t>
      </w:r>
      <w:r>
        <w:rPr>
          <w:rFonts w:ascii="Noor-Bold" w:cs="Noor-Bold" w:hint="cs"/>
          <w:b/>
          <w:bCs/>
          <w:color w:val="FF0000"/>
          <w:sz w:val="28"/>
          <w:szCs w:val="28"/>
          <w:rtl/>
        </w:rPr>
        <w:t xml:space="preserve"> </w:t>
      </w:r>
      <w:r w:rsidRPr="007F34EF">
        <w:rPr>
          <w:rFonts w:ascii="Sakkal Majalla" w:hAnsi="Sakkal Majalla" w:cs="Sakkal Majalla" w:hint="cs"/>
          <w:sz w:val="28"/>
          <w:szCs w:val="28"/>
          <w:rtl/>
        </w:rPr>
        <w:t xml:space="preserve">القيمة: </w:t>
      </w:r>
      <w:r w:rsidR="00E4563D">
        <w:rPr>
          <w:rFonts w:ascii="Sakkal Majalla" w:hAnsi="Sakkal Majalla" w:cs="Sakkal Majalla"/>
          <w:sz w:val="28"/>
          <w:szCs w:val="28"/>
        </w:rPr>
        <w:t>“</w:t>
      </w:r>
      <w:r w:rsidRPr="007F34EF">
        <w:rPr>
          <w:rFonts w:ascii="Sakkal Majalla" w:hAnsi="Sakkal Majalla" w:cs="Sakkal Majalla" w:hint="cs"/>
          <w:sz w:val="28"/>
          <w:szCs w:val="28"/>
          <w:rtl/>
        </w:rPr>
        <w:t xml:space="preserve">الصدق </w:t>
      </w:r>
      <w:r>
        <w:rPr>
          <w:rFonts w:ascii="Sakkal Majalla" w:hAnsi="Sakkal Majalla" w:cs="Sakkal Majalla" w:hint="cs"/>
          <w:sz w:val="28"/>
          <w:szCs w:val="28"/>
          <w:rtl/>
        </w:rPr>
        <w:t>والحق</w:t>
      </w:r>
      <w:r w:rsidR="00E4563D">
        <w:rPr>
          <w:rFonts w:ascii="Sakkal Majalla" w:hAnsi="Sakkal Majalla" w:cs="Sakkal Majalla"/>
          <w:sz w:val="28"/>
          <w:szCs w:val="28"/>
        </w:rPr>
        <w:t>”</w:t>
      </w:r>
      <w:r>
        <w:rPr>
          <w:rFonts w:ascii="Sakkal Majalla" w:hAnsi="Sakkal Majalla" w:cs="Sakkal Majalla" w:hint="cs"/>
          <w:sz w:val="28"/>
          <w:szCs w:val="28"/>
          <w:rtl/>
        </w:rPr>
        <w:t xml:space="preserve">، الاستراتيجية: الحوار ،المناقشة ،العرض: ليشارك الطالب في تحديد الآداب ، ويحرص المعلم على ربطها بعادات  المجتمع وتقاليده، ويقوم المعلم بتدوين النقاط المفصلية في الحوار والمناقشة، ويترك للطالب الفرصة لعرض وجهة نظرو، والمعلم يصوّب ويوجه.  </w:t>
      </w:r>
    </w:p>
    <w:p w:rsidR="00E4563D" w:rsidRDefault="00E4563D" w:rsidP="00E4563D">
      <w:pPr>
        <w:bidi/>
        <w:rPr>
          <w:rFonts w:ascii="Sakkal Majalla" w:hAnsi="Sakkal Majalla" w:cs="Sakkal Majalla"/>
          <w:sz w:val="28"/>
          <w:szCs w:val="28"/>
        </w:rPr>
      </w:pPr>
    </w:p>
    <w:p w:rsidR="00E4563D" w:rsidRDefault="00E4563D" w:rsidP="00E4563D">
      <w:pPr>
        <w:autoSpaceDE w:val="0"/>
        <w:autoSpaceDN w:val="0"/>
        <w:bidi/>
        <w:adjustRightInd w:val="0"/>
        <w:spacing w:after="0" w:line="240" w:lineRule="auto"/>
        <w:rPr>
          <w:rFonts w:ascii="Noor-Bold" w:cs="Noor-Bold"/>
          <w:b/>
          <w:bCs/>
          <w:color w:val="0033FF"/>
          <w:sz w:val="24"/>
          <w:szCs w:val="24"/>
        </w:rPr>
      </w:pPr>
      <w:r>
        <w:rPr>
          <w:rFonts w:ascii="Noor-Bold" w:cs="Noor-Bold" w:hint="cs"/>
          <w:b/>
          <w:bCs/>
          <w:color w:val="0033FF"/>
          <w:sz w:val="24"/>
          <w:szCs w:val="24"/>
          <w:rtl/>
        </w:rPr>
        <w:lastRenderedPageBreak/>
        <w:t>أُحدّدُ</w:t>
      </w:r>
      <w:r>
        <w:rPr>
          <w:rFonts w:ascii="Noor-Bold" w:cs="Noor-Bold"/>
          <w:b/>
          <w:bCs/>
          <w:color w:val="0033FF"/>
          <w:sz w:val="24"/>
          <w:szCs w:val="24"/>
        </w:rPr>
        <w:t>:</w:t>
      </w:r>
    </w:p>
    <w:p w:rsidR="00A00D5F" w:rsidRPr="00A00D5F" w:rsidRDefault="00E4563D" w:rsidP="00A00D5F">
      <w:pPr>
        <w:autoSpaceDE w:val="0"/>
        <w:autoSpaceDN w:val="0"/>
        <w:bidi/>
        <w:adjustRightInd w:val="0"/>
        <w:spacing w:after="0" w:line="240" w:lineRule="auto"/>
        <w:rPr>
          <w:rFonts w:ascii="Sakkal Majalla" w:hAnsi="Sakkal Majalla" w:cs="Sakkal Majalla" w:hint="cs"/>
          <w:sz w:val="28"/>
          <w:szCs w:val="28"/>
          <w:rtl/>
        </w:rPr>
      </w:pPr>
      <w:r w:rsidRPr="00A00D5F">
        <w:rPr>
          <w:rFonts w:ascii="Sakkal Majalla" w:hAnsi="Sakkal Majalla" w:cs="Sakkal Majalla" w:hint="cs"/>
          <w:sz w:val="28"/>
          <w:szCs w:val="28"/>
          <w:rtl/>
        </w:rPr>
        <w:t>الوالدينِ</w:t>
      </w:r>
      <w:r w:rsidRPr="00A00D5F">
        <w:rPr>
          <w:rFonts w:ascii="Sakkal Majalla" w:hAnsi="Sakkal Majalla" w:cs="Sakkal Majalla"/>
          <w:sz w:val="28"/>
          <w:szCs w:val="28"/>
        </w:rPr>
        <w:t xml:space="preserve"> </w:t>
      </w:r>
      <w:r w:rsidRPr="00A00D5F">
        <w:rPr>
          <w:rFonts w:ascii="Sakkal Majalla" w:hAnsi="Sakkal Majalla" w:cs="Sakkal Majalla" w:hint="cs"/>
          <w:sz w:val="28"/>
          <w:szCs w:val="28"/>
          <w:rtl/>
        </w:rPr>
        <w:t>والأسرةِ</w:t>
      </w:r>
      <w:r w:rsidRPr="00A00D5F">
        <w:rPr>
          <w:rFonts w:ascii="Sakkal Majalla" w:hAnsi="Sakkal Majalla" w:cs="Sakkal Majalla"/>
          <w:sz w:val="28"/>
          <w:szCs w:val="28"/>
        </w:rPr>
        <w:t>:</w:t>
      </w:r>
      <w:r w:rsidRPr="00A00D5F">
        <w:rPr>
          <w:rFonts w:ascii="Sakkal Majalla" w:hAnsi="Sakkal Majalla" w:cs="Sakkal Majalla" w:hint="cs"/>
          <w:sz w:val="28"/>
          <w:szCs w:val="28"/>
          <w:rtl/>
        </w:rPr>
        <w:t xml:space="preserve"> مراقبة سلوك الأبناء وتوجيههم</w:t>
      </w:r>
    </w:p>
    <w:p w:rsidR="00E4563D" w:rsidRPr="00A00D5F" w:rsidRDefault="00E4563D" w:rsidP="00E4563D">
      <w:pPr>
        <w:autoSpaceDE w:val="0"/>
        <w:autoSpaceDN w:val="0"/>
        <w:bidi/>
        <w:adjustRightInd w:val="0"/>
        <w:spacing w:after="0" w:line="240" w:lineRule="auto"/>
        <w:rPr>
          <w:rFonts w:ascii="Sakkal Majalla" w:hAnsi="Sakkal Majalla" w:cs="Sakkal Majalla"/>
          <w:sz w:val="28"/>
          <w:szCs w:val="28"/>
        </w:rPr>
      </w:pPr>
      <w:r w:rsidRPr="00A00D5F">
        <w:rPr>
          <w:rFonts w:ascii="Sakkal Majalla" w:hAnsi="Sakkal Majalla" w:cs="Sakkal Majalla" w:hint="cs"/>
          <w:sz w:val="28"/>
          <w:szCs w:val="28"/>
          <w:rtl/>
        </w:rPr>
        <w:t>المجتمعِ</w:t>
      </w:r>
      <w:r w:rsidRPr="00A00D5F">
        <w:rPr>
          <w:rFonts w:ascii="Sakkal Majalla" w:hAnsi="Sakkal Majalla" w:cs="Sakkal Majalla"/>
          <w:sz w:val="28"/>
          <w:szCs w:val="28"/>
        </w:rPr>
        <w:t xml:space="preserve">: </w:t>
      </w:r>
      <w:r w:rsidRPr="00A00D5F">
        <w:rPr>
          <w:rFonts w:ascii="Sakkal Majalla" w:hAnsi="Sakkal Majalla" w:cs="Sakkal Majalla" w:hint="cs"/>
          <w:sz w:val="28"/>
          <w:szCs w:val="28"/>
          <w:rtl/>
        </w:rPr>
        <w:t xml:space="preserve"> نشر ثقافة المسؤولية المجتمعية، التوعية المستمرة، </w:t>
      </w:r>
      <w:r w:rsidR="00A00D5F" w:rsidRPr="00A00D5F">
        <w:rPr>
          <w:rFonts w:ascii="Sakkal Majalla" w:hAnsi="Sakkal Majalla" w:cs="Sakkal Majalla" w:hint="cs"/>
          <w:sz w:val="28"/>
          <w:szCs w:val="28"/>
          <w:rtl/>
        </w:rPr>
        <w:t>التزام القوانين الناظمة لوسائل</w:t>
      </w:r>
      <w:r w:rsidR="00A00D5F">
        <w:rPr>
          <w:rFonts w:ascii="KarimLTRegular" w:cs="KarimLTRegular" w:hint="cs"/>
          <w:color w:val="B3B3B3"/>
          <w:sz w:val="26"/>
          <w:szCs w:val="26"/>
          <w:rtl/>
        </w:rPr>
        <w:t xml:space="preserve"> </w:t>
      </w:r>
      <w:r w:rsidR="00A00D5F" w:rsidRPr="00A00D5F">
        <w:rPr>
          <w:rFonts w:ascii="Sakkal Majalla" w:hAnsi="Sakkal Majalla" w:cs="Sakkal Majalla" w:hint="cs"/>
          <w:sz w:val="28"/>
          <w:szCs w:val="28"/>
          <w:rtl/>
        </w:rPr>
        <w:t>التواصل.</w:t>
      </w:r>
    </w:p>
    <w:p w:rsidR="00E4563D" w:rsidRPr="00A00D5F" w:rsidRDefault="00E4563D" w:rsidP="00A00D5F">
      <w:pPr>
        <w:autoSpaceDE w:val="0"/>
        <w:autoSpaceDN w:val="0"/>
        <w:bidi/>
        <w:adjustRightInd w:val="0"/>
        <w:spacing w:after="0" w:line="240" w:lineRule="auto"/>
        <w:rPr>
          <w:rFonts w:ascii="Sakkal Majalla" w:hAnsi="Sakkal Majalla" w:cs="Sakkal Majalla"/>
          <w:sz w:val="28"/>
          <w:szCs w:val="28"/>
        </w:rPr>
      </w:pPr>
      <w:r w:rsidRPr="00A00D5F">
        <w:rPr>
          <w:rFonts w:ascii="Sakkal Majalla" w:hAnsi="Sakkal Majalla" w:cs="Sakkal Majalla" w:hint="cs"/>
          <w:sz w:val="28"/>
          <w:szCs w:val="28"/>
          <w:rtl/>
        </w:rPr>
        <w:t>مزودِ</w:t>
      </w:r>
      <w:r w:rsidRPr="00A00D5F">
        <w:rPr>
          <w:rFonts w:ascii="Sakkal Majalla" w:hAnsi="Sakkal Majalla" w:cs="Sakkal Majalla"/>
          <w:sz w:val="28"/>
          <w:szCs w:val="28"/>
        </w:rPr>
        <w:t xml:space="preserve"> </w:t>
      </w:r>
      <w:r w:rsidRPr="00A00D5F">
        <w:rPr>
          <w:rFonts w:ascii="Sakkal Majalla" w:hAnsi="Sakkal Majalla" w:cs="Sakkal Majalla" w:hint="cs"/>
          <w:sz w:val="28"/>
          <w:szCs w:val="28"/>
          <w:rtl/>
        </w:rPr>
        <w:t>خدمةِ</w:t>
      </w:r>
      <w:r w:rsidRPr="00A00D5F">
        <w:rPr>
          <w:rFonts w:ascii="Sakkal Majalla" w:hAnsi="Sakkal Majalla" w:cs="Sakkal Majalla"/>
          <w:sz w:val="28"/>
          <w:szCs w:val="28"/>
        </w:rPr>
        <w:t xml:space="preserve"> </w:t>
      </w:r>
      <w:r w:rsidRPr="00A00D5F">
        <w:rPr>
          <w:rFonts w:ascii="Sakkal Majalla" w:hAnsi="Sakkal Majalla" w:cs="Sakkal Majalla" w:hint="cs"/>
          <w:sz w:val="28"/>
          <w:szCs w:val="28"/>
          <w:rtl/>
        </w:rPr>
        <w:t>الإنترنتِ</w:t>
      </w:r>
      <w:r w:rsidRPr="00A00D5F">
        <w:rPr>
          <w:rFonts w:ascii="Sakkal Majalla" w:hAnsi="Sakkal Majalla" w:cs="Sakkal Majalla"/>
          <w:sz w:val="28"/>
          <w:szCs w:val="28"/>
        </w:rPr>
        <w:t xml:space="preserve">: </w:t>
      </w:r>
      <w:r w:rsidR="00A00D5F" w:rsidRPr="00A00D5F">
        <w:rPr>
          <w:rFonts w:ascii="Sakkal Majalla" w:hAnsi="Sakkal Majalla" w:cs="Sakkal Majalla" w:hint="cs"/>
          <w:sz w:val="28"/>
          <w:szCs w:val="28"/>
          <w:rtl/>
        </w:rPr>
        <w:t xml:space="preserve"> حجب ما يتعارض مع قيم المجتمع وأعرافه، والتحذير من اامخاطر والتنبيه في حال الخطأ.</w:t>
      </w:r>
    </w:p>
    <w:p w:rsidR="00E4563D" w:rsidRDefault="00E4563D" w:rsidP="00E4563D">
      <w:pPr>
        <w:bidi/>
        <w:rPr>
          <w:rFonts w:ascii="Sakkal Majalla" w:hAnsi="Sakkal Majalla" w:cs="Sakkal Majalla"/>
          <w:sz w:val="28"/>
          <w:szCs w:val="28"/>
          <w:rtl/>
        </w:rPr>
      </w:pPr>
      <w:r w:rsidRPr="00A00D5F">
        <w:rPr>
          <w:rFonts w:ascii="Sakkal Majalla" w:hAnsi="Sakkal Majalla" w:cs="Sakkal Majalla" w:hint="cs"/>
          <w:sz w:val="28"/>
          <w:szCs w:val="28"/>
          <w:rtl/>
        </w:rPr>
        <w:t>الجهاتِ</w:t>
      </w:r>
      <w:r w:rsidRPr="00A00D5F">
        <w:rPr>
          <w:rFonts w:ascii="Sakkal Majalla" w:hAnsi="Sakkal Majalla" w:cs="Sakkal Majalla"/>
          <w:sz w:val="28"/>
          <w:szCs w:val="28"/>
        </w:rPr>
        <w:t xml:space="preserve"> </w:t>
      </w:r>
      <w:r w:rsidRPr="00A00D5F">
        <w:rPr>
          <w:rFonts w:ascii="Sakkal Majalla" w:hAnsi="Sakkal Majalla" w:cs="Sakkal Majalla" w:hint="cs"/>
          <w:sz w:val="28"/>
          <w:szCs w:val="28"/>
          <w:rtl/>
        </w:rPr>
        <w:t>الرّسميةِ</w:t>
      </w:r>
      <w:r w:rsidRPr="00A00D5F">
        <w:rPr>
          <w:rFonts w:ascii="Sakkal Majalla" w:hAnsi="Sakkal Majalla" w:cs="Sakkal Majalla"/>
          <w:sz w:val="28"/>
          <w:szCs w:val="28"/>
        </w:rPr>
        <w:t>:</w:t>
      </w:r>
      <w:r w:rsidR="00A00D5F" w:rsidRPr="00A00D5F">
        <w:rPr>
          <w:rFonts w:ascii="Sakkal Majalla" w:hAnsi="Sakkal Majalla" w:cs="Sakkal Majalla" w:hint="cs"/>
          <w:sz w:val="28"/>
          <w:szCs w:val="28"/>
          <w:rtl/>
        </w:rPr>
        <w:t xml:space="preserve"> متابعة تنفيذ القوانين، وتصحيح الخطأ.</w:t>
      </w:r>
    </w:p>
    <w:p w:rsidR="00A00D5F" w:rsidRDefault="00A00D5F" w:rsidP="00D0519F">
      <w:pPr>
        <w:bidi/>
        <w:rPr>
          <w:rFonts w:ascii="Sakkal Majalla" w:hAnsi="Sakkal Majalla" w:cs="Sakkal Majalla"/>
          <w:sz w:val="28"/>
          <w:szCs w:val="28"/>
          <w:rtl/>
        </w:rPr>
      </w:pPr>
      <w:r>
        <w:rPr>
          <w:rFonts w:ascii="Noor-Bold" w:cs="Noor-Bold" w:hint="cs"/>
          <w:b/>
          <w:bCs/>
          <w:color w:val="FF0000"/>
          <w:sz w:val="28"/>
          <w:szCs w:val="28"/>
          <w:rtl/>
        </w:rPr>
        <w:t>آفاتُ</w:t>
      </w:r>
      <w:r>
        <w:rPr>
          <w:rFonts w:ascii="Noor-Bold" w:cs="Noor-Bold"/>
          <w:b/>
          <w:bCs/>
          <w:color w:val="FF0000"/>
          <w:sz w:val="28"/>
          <w:szCs w:val="28"/>
        </w:rPr>
        <w:t xml:space="preserve"> </w:t>
      </w:r>
      <w:r>
        <w:rPr>
          <w:rFonts w:ascii="Noor-Bold" w:cs="Noor-Bold" w:hint="cs"/>
          <w:b/>
          <w:bCs/>
          <w:color w:val="FF0000"/>
          <w:sz w:val="28"/>
          <w:szCs w:val="28"/>
          <w:rtl/>
        </w:rPr>
        <w:t>التّواصلِ</w:t>
      </w:r>
      <w:r>
        <w:rPr>
          <w:rFonts w:ascii="Noor-Bold" w:cs="Noor-Bold"/>
          <w:b/>
          <w:bCs/>
          <w:color w:val="FF0000"/>
          <w:sz w:val="28"/>
          <w:szCs w:val="28"/>
        </w:rPr>
        <w:t xml:space="preserve"> </w:t>
      </w:r>
      <w:r>
        <w:rPr>
          <w:rFonts w:ascii="Noor-Bold" w:cs="Noor-Bold" w:hint="cs"/>
          <w:b/>
          <w:bCs/>
          <w:color w:val="FF0000"/>
          <w:sz w:val="28"/>
          <w:szCs w:val="28"/>
          <w:rtl/>
        </w:rPr>
        <w:t>الاجتماعيِّ</w:t>
      </w:r>
      <w:r>
        <w:rPr>
          <w:rFonts w:ascii="Noor-Bold" w:cs="Noor-Bold"/>
          <w:b/>
          <w:bCs/>
          <w:color w:val="FF0000"/>
          <w:sz w:val="28"/>
          <w:szCs w:val="28"/>
        </w:rPr>
        <w:t>:</w:t>
      </w:r>
      <w:r w:rsidRPr="00A00D5F">
        <w:rPr>
          <w:rFonts w:ascii="Sakkal Majalla" w:hAnsi="Sakkal Majalla" w:cs="Sakkal Majalla" w:hint="cs"/>
          <w:sz w:val="28"/>
          <w:szCs w:val="28"/>
          <w:rtl/>
        </w:rPr>
        <w:t>القيمة"النظام، المسؤولية المجتمعية"</w:t>
      </w:r>
      <w:r>
        <w:rPr>
          <w:rFonts w:ascii="Sakkal Majalla" w:hAnsi="Sakkal Majalla" w:cs="Sakkal Majalla" w:hint="cs"/>
          <w:sz w:val="28"/>
          <w:szCs w:val="28"/>
          <w:rtl/>
        </w:rPr>
        <w:t>، التعلم التعاوني،العصف الذهني، للوصول إلى ال</w:t>
      </w:r>
      <w:r w:rsidR="00D0519F">
        <w:rPr>
          <w:rFonts w:ascii="Sakkal Majalla" w:hAnsi="Sakkal Majalla" w:cs="Sakkal Majalla" w:hint="cs"/>
          <w:sz w:val="28"/>
          <w:szCs w:val="28"/>
          <w:rtl/>
        </w:rPr>
        <w:t>هذه الآفات وطرق علاجها ثم ينتقل المعلم والطلاب إلى النشاط وهدف النشاط إيجاد حوار بين أسرة الصف بقيادة المعلم، وينبغي اتاحة الفرصة للطالب لطرح جهة نظره وتبريرها والحوار حولها.، والإجابات مفتوحة ومقبولة ما دامت منطقية ومبررة.</w:t>
      </w:r>
    </w:p>
    <w:p w:rsidR="00D0519F" w:rsidRDefault="00D0519F" w:rsidP="00D0519F">
      <w:pPr>
        <w:autoSpaceDE w:val="0"/>
        <w:autoSpaceDN w:val="0"/>
        <w:bidi/>
        <w:adjustRightInd w:val="0"/>
        <w:spacing w:after="0" w:line="240" w:lineRule="auto"/>
        <w:rPr>
          <w:rFonts w:ascii="Noor-Bold" w:cs="Noor-Bold"/>
          <w:b/>
          <w:bCs/>
          <w:color w:val="0033FF"/>
          <w:sz w:val="24"/>
          <w:szCs w:val="24"/>
        </w:rPr>
      </w:pPr>
      <w:r>
        <w:rPr>
          <w:rFonts w:ascii="Noor-Bold" w:cs="Noor-Bold" w:hint="cs"/>
          <w:b/>
          <w:bCs/>
          <w:color w:val="0033FF"/>
          <w:sz w:val="24"/>
          <w:szCs w:val="24"/>
          <w:rtl/>
        </w:rPr>
        <w:t>أطبّقُ</w:t>
      </w:r>
      <w:r>
        <w:rPr>
          <w:rFonts w:ascii="Noor-Bold" w:cs="Noor-Bold"/>
          <w:b/>
          <w:bCs/>
          <w:color w:val="0033FF"/>
          <w:sz w:val="24"/>
          <w:szCs w:val="24"/>
        </w:rPr>
        <w:t>:</w:t>
      </w:r>
    </w:p>
    <w:p w:rsidR="00D0519F" w:rsidRPr="00D0519F" w:rsidRDefault="00D0519F" w:rsidP="00D0519F">
      <w:pPr>
        <w:autoSpaceDE w:val="0"/>
        <w:autoSpaceDN w:val="0"/>
        <w:bidi/>
        <w:adjustRightInd w:val="0"/>
        <w:spacing w:after="0" w:line="240" w:lineRule="auto"/>
        <w:rPr>
          <w:rFonts w:ascii="Sakkal Majalla" w:hAnsi="Sakkal Majalla" w:cs="Sakkal Majalla"/>
          <w:sz w:val="28"/>
          <w:szCs w:val="28"/>
        </w:rPr>
      </w:pPr>
      <w:r w:rsidRPr="00D0519F">
        <w:rPr>
          <w:rFonts w:ascii="Sakkal Majalla" w:hAnsi="Sakkal Majalla" w:cs="Sakkal Majalla" w:hint="cs"/>
          <w:sz w:val="28"/>
          <w:szCs w:val="28"/>
          <w:rtl/>
        </w:rPr>
        <w:t>الخيانةُ</w:t>
      </w:r>
      <w:r w:rsidRPr="00D0519F">
        <w:rPr>
          <w:rFonts w:ascii="Sakkal Majalla" w:hAnsi="Sakkal Majalla" w:cs="Sakkal Majalla"/>
          <w:sz w:val="28"/>
          <w:szCs w:val="28"/>
        </w:rPr>
        <w:t xml:space="preserve"> </w:t>
      </w:r>
      <w:r w:rsidRPr="00D0519F">
        <w:rPr>
          <w:rFonts w:ascii="Sakkal Majalla" w:hAnsi="Sakkal Majalla" w:cs="Sakkal Majalla" w:hint="cs"/>
          <w:sz w:val="28"/>
          <w:szCs w:val="28"/>
          <w:rtl/>
        </w:rPr>
        <w:t>الوطنيّةُ</w:t>
      </w:r>
      <w:r w:rsidRPr="00D0519F">
        <w:rPr>
          <w:rFonts w:ascii="Sakkal Majalla" w:hAnsi="Sakkal Majalla" w:cs="Sakkal Majalla"/>
          <w:sz w:val="28"/>
          <w:szCs w:val="28"/>
        </w:rPr>
        <w:t xml:space="preserve"> </w:t>
      </w:r>
      <w:r>
        <w:rPr>
          <w:rFonts w:ascii="Sakkal Majalla" w:hAnsi="Sakkal Majalla" w:cs="Sakkal Majalla" w:hint="cs"/>
          <w:sz w:val="28"/>
          <w:szCs w:val="28"/>
          <w:rtl/>
        </w:rPr>
        <w:t>: الإساءة للوطن ورموزه وتعريض مصالح الأمة للخطر.</w:t>
      </w:r>
    </w:p>
    <w:p w:rsidR="00D0519F" w:rsidRPr="00D0519F" w:rsidRDefault="00D0519F" w:rsidP="00D0519F">
      <w:pPr>
        <w:autoSpaceDE w:val="0"/>
        <w:autoSpaceDN w:val="0"/>
        <w:bidi/>
        <w:adjustRightInd w:val="0"/>
        <w:spacing w:after="0" w:line="240" w:lineRule="auto"/>
        <w:rPr>
          <w:rFonts w:ascii="Sakkal Majalla" w:hAnsi="Sakkal Majalla" w:cs="Sakkal Majalla"/>
          <w:sz w:val="28"/>
          <w:szCs w:val="28"/>
        </w:rPr>
      </w:pPr>
      <w:r w:rsidRPr="00D0519F">
        <w:rPr>
          <w:rFonts w:ascii="Sakkal Majalla" w:hAnsi="Sakkal Majalla" w:cs="Sakkal Majalla" w:hint="cs"/>
          <w:sz w:val="28"/>
          <w:szCs w:val="28"/>
          <w:rtl/>
        </w:rPr>
        <w:t>الخيانةُ</w:t>
      </w:r>
      <w:r w:rsidRPr="00D0519F">
        <w:rPr>
          <w:rFonts w:ascii="Sakkal Majalla" w:hAnsi="Sakkal Majalla" w:cs="Sakkal Majalla"/>
          <w:sz w:val="28"/>
          <w:szCs w:val="28"/>
        </w:rPr>
        <w:t xml:space="preserve"> </w:t>
      </w:r>
      <w:r w:rsidRPr="00D0519F">
        <w:rPr>
          <w:rFonts w:ascii="Sakkal Majalla" w:hAnsi="Sakkal Majalla" w:cs="Sakkal Majalla" w:hint="cs"/>
          <w:sz w:val="28"/>
          <w:szCs w:val="28"/>
          <w:rtl/>
        </w:rPr>
        <w:t>الزّوجيّةُ</w:t>
      </w:r>
      <w:r w:rsidRPr="00D0519F">
        <w:rPr>
          <w:rFonts w:ascii="Sakkal Majalla" w:hAnsi="Sakkal Majalla" w:cs="Sakkal Majalla"/>
          <w:sz w:val="28"/>
          <w:szCs w:val="28"/>
        </w:rPr>
        <w:t xml:space="preserve"> </w:t>
      </w:r>
      <w:r>
        <w:rPr>
          <w:rFonts w:ascii="Sakkal Majalla" w:hAnsi="Sakkal Majalla" w:cs="Sakkal Majalla" w:hint="cs"/>
          <w:sz w:val="28"/>
          <w:szCs w:val="28"/>
          <w:rtl/>
        </w:rPr>
        <w:t>: إقامة علاقات عبر الانترنت خارج اطار الزوجية.</w:t>
      </w:r>
    </w:p>
    <w:p w:rsidR="00D0519F" w:rsidRDefault="00D0519F" w:rsidP="00340F09">
      <w:pPr>
        <w:autoSpaceDE w:val="0"/>
        <w:autoSpaceDN w:val="0"/>
        <w:bidi/>
        <w:adjustRightInd w:val="0"/>
        <w:spacing w:after="0" w:line="240" w:lineRule="auto"/>
        <w:rPr>
          <w:rFonts w:ascii="KarimLTRegular" w:cs="KarimLTRegular"/>
          <w:color w:val="B3B3B3"/>
          <w:sz w:val="26"/>
          <w:szCs w:val="26"/>
        </w:rPr>
      </w:pPr>
      <w:r w:rsidRPr="00D0519F">
        <w:rPr>
          <w:rFonts w:ascii="Sakkal Majalla" w:hAnsi="Sakkal Majalla" w:cs="Sakkal Majalla" w:hint="cs"/>
          <w:sz w:val="28"/>
          <w:szCs w:val="28"/>
          <w:rtl/>
        </w:rPr>
        <w:t>الخيانةُ</w:t>
      </w:r>
      <w:r w:rsidRPr="00D0519F">
        <w:rPr>
          <w:rFonts w:ascii="Sakkal Majalla" w:hAnsi="Sakkal Majalla" w:cs="Sakkal Majalla"/>
          <w:sz w:val="28"/>
          <w:szCs w:val="28"/>
        </w:rPr>
        <w:t xml:space="preserve"> </w:t>
      </w:r>
      <w:r w:rsidRPr="00D0519F">
        <w:rPr>
          <w:rFonts w:ascii="Sakkal Majalla" w:hAnsi="Sakkal Majalla" w:cs="Sakkal Majalla" w:hint="cs"/>
          <w:sz w:val="28"/>
          <w:szCs w:val="28"/>
          <w:rtl/>
        </w:rPr>
        <w:t>الاجتماعيّةُ</w:t>
      </w:r>
      <w:r w:rsidRPr="00D0519F">
        <w:rPr>
          <w:rFonts w:ascii="Sakkal Majalla" w:hAnsi="Sakkal Majalla" w:cs="Sakkal Majalla"/>
          <w:sz w:val="28"/>
          <w:szCs w:val="28"/>
        </w:rPr>
        <w:t xml:space="preserve"> </w:t>
      </w:r>
      <w:r>
        <w:rPr>
          <w:rFonts w:ascii="Sakkal Majalla" w:hAnsi="Sakkal Majalla" w:cs="Sakkal Majalla" w:hint="cs"/>
          <w:sz w:val="28"/>
          <w:szCs w:val="28"/>
          <w:rtl/>
        </w:rPr>
        <w:t>نشر الإشاعات والترويج</w:t>
      </w:r>
      <w:r w:rsidR="00340F09">
        <w:rPr>
          <w:rFonts w:ascii="Sakkal Majalla" w:hAnsi="Sakkal Majalla" w:cs="Sakkal Majalla" w:hint="cs"/>
          <w:sz w:val="28"/>
          <w:szCs w:val="28"/>
          <w:rtl/>
        </w:rPr>
        <w:t xml:space="preserve"> </w:t>
      </w:r>
      <w:r>
        <w:rPr>
          <w:rFonts w:ascii="Sakkal Majalla" w:hAnsi="Sakkal Majalla" w:cs="Sakkal Majalla" w:hint="cs"/>
          <w:sz w:val="28"/>
          <w:szCs w:val="28"/>
          <w:rtl/>
        </w:rPr>
        <w:t>للكراهية و</w:t>
      </w:r>
      <w:r w:rsidR="00340F09">
        <w:rPr>
          <w:rFonts w:ascii="Sakkal Majalla" w:hAnsi="Sakkal Majalla" w:cs="Sakkal Majalla" w:hint="cs"/>
          <w:sz w:val="28"/>
          <w:szCs w:val="28"/>
          <w:rtl/>
        </w:rPr>
        <w:t xml:space="preserve">الخروج على </w:t>
      </w:r>
      <w:r>
        <w:rPr>
          <w:rFonts w:ascii="Sakkal Majalla" w:hAnsi="Sakkal Majalla" w:cs="Sakkal Majalla" w:hint="cs"/>
          <w:sz w:val="28"/>
          <w:szCs w:val="28"/>
          <w:rtl/>
        </w:rPr>
        <w:t xml:space="preserve">العادات </w:t>
      </w:r>
      <w:r w:rsidR="00340F09">
        <w:rPr>
          <w:rFonts w:ascii="Sakkal Majalla" w:hAnsi="Sakkal Majalla" w:cs="Sakkal Majalla" w:hint="cs"/>
          <w:sz w:val="28"/>
          <w:szCs w:val="28"/>
          <w:rtl/>
        </w:rPr>
        <w:t>والأعراف الاجتماعية.</w:t>
      </w:r>
    </w:p>
    <w:p w:rsidR="00D0519F" w:rsidRPr="00340F09" w:rsidRDefault="00D0519F" w:rsidP="00340F09">
      <w:pPr>
        <w:bidi/>
        <w:rPr>
          <w:rFonts w:ascii="Noor-Bold" w:cs="Noor-Bold"/>
          <w:b/>
          <w:bCs/>
          <w:color w:val="0033FF"/>
          <w:sz w:val="24"/>
          <w:szCs w:val="24"/>
          <w:rtl/>
        </w:rPr>
      </w:pPr>
      <w:r>
        <w:rPr>
          <w:rFonts w:ascii="Noor-Bold" w:cs="Noor-Bold" w:hint="cs"/>
          <w:b/>
          <w:bCs/>
          <w:color w:val="0033FF"/>
          <w:sz w:val="24"/>
          <w:szCs w:val="24"/>
          <w:rtl/>
        </w:rPr>
        <w:t>أقترحُ</w:t>
      </w:r>
      <w:r w:rsidR="00340F09">
        <w:rPr>
          <w:rFonts w:ascii="Noor-Bold" w:cs="Noor-Bold" w:hint="cs"/>
          <w:b/>
          <w:bCs/>
          <w:color w:val="0033FF"/>
          <w:sz w:val="24"/>
          <w:szCs w:val="24"/>
          <w:rtl/>
        </w:rPr>
        <w:t xml:space="preserve">: </w:t>
      </w:r>
      <w:r w:rsidR="00340F09" w:rsidRPr="00340F09">
        <w:rPr>
          <w:rFonts w:ascii="Sakkal Majalla" w:hAnsi="Sakkal Majalla" w:cs="Sakkal Majalla" w:hint="cs"/>
          <w:sz w:val="26"/>
          <w:szCs w:val="26"/>
          <w:rtl/>
        </w:rPr>
        <w:t xml:space="preserve">يتللقى المعلم الاقتراحات ويعمل على تشجيع المهم والجديد منها ، </w:t>
      </w:r>
      <w:r w:rsidR="00340F09">
        <w:rPr>
          <w:rFonts w:ascii="Sakkal Majalla" w:hAnsi="Sakkal Majalla" w:cs="Sakkal Majalla" w:hint="cs"/>
          <w:sz w:val="26"/>
          <w:szCs w:val="26"/>
          <w:rtl/>
        </w:rPr>
        <w:t>و</w:t>
      </w:r>
      <w:r w:rsidR="00340F09" w:rsidRPr="00340F09">
        <w:rPr>
          <w:rFonts w:ascii="Sakkal Majalla" w:hAnsi="Sakkal Majalla" w:cs="Sakkal Majalla" w:hint="cs"/>
          <w:sz w:val="26"/>
          <w:szCs w:val="26"/>
          <w:rtl/>
        </w:rPr>
        <w:t xml:space="preserve"> التواصل مع الوزارة حول الأفكار الإبداعية.</w:t>
      </w:r>
    </w:p>
    <w:p w:rsidR="00A875E8" w:rsidRPr="00C547C3" w:rsidRDefault="00A875E8" w:rsidP="00F776D9">
      <w:pPr>
        <w:spacing w:after="0" w:line="360" w:lineRule="auto"/>
        <w:ind w:left="360"/>
        <w:jc w:val="right"/>
        <w:rPr>
          <w:b/>
          <w:bCs/>
          <w:color w:val="FF0000"/>
          <w:sz w:val="32"/>
          <w:szCs w:val="32"/>
          <w:u w:val="single"/>
          <w:lang w:bidi="ar-AE"/>
        </w:rPr>
      </w:pPr>
      <w:r w:rsidRPr="00C547C3">
        <w:rPr>
          <w:rFonts w:hint="cs"/>
          <w:b/>
          <w:bCs/>
          <w:color w:val="FF0000"/>
          <w:sz w:val="32"/>
          <w:szCs w:val="32"/>
          <w:u w:val="single"/>
          <w:rtl/>
          <w:lang w:bidi="ar-AE"/>
        </w:rPr>
        <w:t xml:space="preserve">أنظم معلوماتي </w:t>
      </w:r>
    </w:p>
    <w:p w:rsidR="00A875E8" w:rsidRPr="00AB7DF8" w:rsidRDefault="00120498" w:rsidP="00F776D9">
      <w:pPr>
        <w:pStyle w:val="ListParagraph"/>
        <w:bidi/>
        <w:spacing w:after="0" w:line="360" w:lineRule="auto"/>
        <w:ind w:left="360"/>
        <w:jc w:val="both"/>
        <w:rPr>
          <w:rFonts w:ascii="Sakkal Majalla" w:hAnsi="Sakkal Majalla" w:cs="Sakkal Majalla"/>
          <w:sz w:val="28"/>
          <w:szCs w:val="28"/>
          <w:rtl/>
        </w:rPr>
      </w:pPr>
      <w:r w:rsidRPr="00AB7DF8">
        <w:rPr>
          <w:rFonts w:ascii="Sakkal Majalla" w:hAnsi="Sakkal Majalla" w:cs="Sakkal Majalla" w:hint="cs"/>
          <w:sz w:val="28"/>
          <w:szCs w:val="28"/>
          <w:rtl/>
        </w:rPr>
        <w:t>في ختام الدرس قدم ملخصا لما تم تعلمه</w:t>
      </w:r>
      <w:r w:rsidR="00536A0D" w:rsidRPr="00AB7DF8">
        <w:rPr>
          <w:rFonts w:ascii="Sakkal Majalla" w:hAnsi="Sakkal Majalla" w:cs="Sakkal Majalla" w:hint="cs"/>
          <w:sz w:val="28"/>
          <w:szCs w:val="28"/>
          <w:rtl/>
        </w:rPr>
        <w:t xml:space="preserve"> الطالب</w:t>
      </w:r>
      <w:r w:rsidRPr="00AB7DF8">
        <w:rPr>
          <w:rFonts w:ascii="Sakkal Majalla" w:hAnsi="Sakkal Majalla" w:cs="Sakkal Majalla" w:hint="cs"/>
          <w:sz w:val="28"/>
          <w:szCs w:val="28"/>
          <w:rtl/>
        </w:rPr>
        <w:t xml:space="preserve"> </w:t>
      </w:r>
      <w:r w:rsidR="00295A92" w:rsidRPr="00AB7DF8">
        <w:rPr>
          <w:rFonts w:ascii="Sakkal Majalla" w:hAnsi="Sakkal Majalla" w:cs="Sakkal Majalla" w:hint="cs"/>
          <w:sz w:val="28"/>
          <w:szCs w:val="28"/>
          <w:rtl/>
        </w:rPr>
        <w:t xml:space="preserve">من خلال منظم التفكير المقدم </w:t>
      </w:r>
      <w:r w:rsidRPr="00AB7DF8">
        <w:rPr>
          <w:rFonts w:ascii="Sakkal Majalla" w:hAnsi="Sakkal Majalla" w:cs="Sakkal Majalla" w:hint="cs"/>
          <w:sz w:val="28"/>
          <w:szCs w:val="28"/>
          <w:rtl/>
        </w:rPr>
        <w:t>.</w:t>
      </w:r>
    </w:p>
    <w:p w:rsidR="00A875E8" w:rsidRPr="00067D68" w:rsidRDefault="007B60E3" w:rsidP="00F776D9">
      <w:pPr>
        <w:bidi/>
        <w:spacing w:after="0" w:line="240" w:lineRule="auto"/>
        <w:rPr>
          <w:rFonts w:cs="Simplified Arabic"/>
          <w:b/>
          <w:bCs/>
          <w:color w:val="FF0000"/>
          <w:sz w:val="28"/>
          <w:szCs w:val="28"/>
          <w:rtl/>
          <w:lang w:bidi="ar-AE"/>
        </w:rPr>
      </w:pPr>
      <w:r w:rsidRPr="00067D68">
        <w:rPr>
          <w:rFonts w:cs="Simplified Arabic" w:hint="cs"/>
          <w:b/>
          <w:bCs/>
          <w:color w:val="FF0000"/>
          <w:sz w:val="28"/>
          <w:szCs w:val="28"/>
          <w:rtl/>
          <w:lang w:bidi="ar-AE"/>
        </w:rPr>
        <w:t xml:space="preserve">ثالثا : </w:t>
      </w:r>
      <w:r w:rsidR="00AB7DF8" w:rsidRPr="00067D68">
        <w:rPr>
          <w:rFonts w:cs="Simplified Arabic" w:hint="cs"/>
          <w:b/>
          <w:bCs/>
          <w:color w:val="FF0000"/>
          <w:sz w:val="28"/>
          <w:szCs w:val="28"/>
          <w:rtl/>
          <w:lang w:bidi="ar-AE"/>
        </w:rPr>
        <w:t>أنشطة الطالب</w:t>
      </w:r>
      <w:r w:rsidR="00A875E8" w:rsidRPr="00067D68">
        <w:rPr>
          <w:rFonts w:cs="Simplified Arabic" w:hint="cs"/>
          <w:b/>
          <w:bCs/>
          <w:color w:val="FF0000"/>
          <w:sz w:val="28"/>
          <w:szCs w:val="28"/>
          <w:rtl/>
          <w:lang w:bidi="ar-AE"/>
        </w:rPr>
        <w:t xml:space="preserve"> </w:t>
      </w:r>
    </w:p>
    <w:p w:rsidR="00DB3D0E" w:rsidRPr="00506E02" w:rsidRDefault="00DB3D0E" w:rsidP="00F776D9">
      <w:pPr>
        <w:bidi/>
        <w:spacing w:after="0" w:line="240" w:lineRule="auto"/>
        <w:jc w:val="both"/>
        <w:rPr>
          <w:b/>
          <w:bCs/>
          <w:sz w:val="32"/>
          <w:szCs w:val="32"/>
          <w:rtl/>
          <w:lang w:bidi="ar-AE"/>
        </w:rPr>
      </w:pPr>
      <w:r w:rsidRPr="00506E02">
        <w:rPr>
          <w:rFonts w:hint="cs"/>
          <w:b/>
          <w:bCs/>
          <w:sz w:val="32"/>
          <w:szCs w:val="32"/>
          <w:rtl/>
          <w:lang w:bidi="ar-AE"/>
        </w:rPr>
        <w:t>أجيب بمفردي:</w:t>
      </w:r>
    </w:p>
    <w:p w:rsidR="00506E02" w:rsidRPr="00506E02" w:rsidRDefault="00506E02" w:rsidP="00F776D9">
      <w:pPr>
        <w:bidi/>
        <w:spacing w:after="0" w:line="360" w:lineRule="auto"/>
        <w:rPr>
          <w:b/>
          <w:bCs/>
          <w:sz w:val="32"/>
          <w:szCs w:val="32"/>
          <w:u w:val="single"/>
          <w:rtl/>
          <w:lang w:bidi="ar-AE"/>
        </w:rPr>
      </w:pPr>
      <w:r w:rsidRPr="00506E02">
        <w:rPr>
          <w:rFonts w:hint="cs"/>
          <w:b/>
          <w:bCs/>
          <w:sz w:val="32"/>
          <w:szCs w:val="32"/>
          <w:u w:val="single"/>
          <w:rtl/>
          <w:lang w:bidi="ar-AE"/>
        </w:rPr>
        <w:t>أنشطة الطالب</w:t>
      </w:r>
      <w:r w:rsidRPr="00506E02">
        <w:rPr>
          <w:rFonts w:hint="cs"/>
          <w:b/>
          <w:bCs/>
          <w:sz w:val="32"/>
          <w:szCs w:val="32"/>
          <w:rtl/>
          <w:lang w:bidi="ar-AE"/>
        </w:rPr>
        <w:t>:</w:t>
      </w:r>
    </w:p>
    <w:p w:rsidR="00506E02" w:rsidRPr="00506E02" w:rsidRDefault="00506E02" w:rsidP="00F776D9">
      <w:pPr>
        <w:bidi/>
        <w:spacing w:after="0" w:line="360" w:lineRule="auto"/>
        <w:rPr>
          <w:b/>
          <w:bCs/>
          <w:sz w:val="28"/>
          <w:szCs w:val="28"/>
          <w:rtl/>
          <w:lang w:bidi="ar-AE"/>
        </w:rPr>
      </w:pPr>
      <w:r w:rsidRPr="00506E02">
        <w:rPr>
          <w:rFonts w:hint="cs"/>
          <w:b/>
          <w:bCs/>
          <w:sz w:val="28"/>
          <w:szCs w:val="28"/>
          <w:rtl/>
          <w:lang w:bidi="ar-AE"/>
        </w:rPr>
        <w:t>أجيب بمفردي:</w:t>
      </w:r>
    </w:p>
    <w:p w:rsidR="00506E02" w:rsidRDefault="00340F09" w:rsidP="00F776D9">
      <w:pPr>
        <w:bidi/>
        <w:spacing w:after="0" w:line="360" w:lineRule="auto"/>
        <w:rPr>
          <w:rFonts w:ascii="Sakkal Majalla" w:eastAsia="Times New Roman" w:hAnsi="Sakkal Majalla" w:cs="Sakkal Majalla" w:hint="cs"/>
          <w:sz w:val="28"/>
          <w:szCs w:val="28"/>
          <w:rtl/>
        </w:rPr>
      </w:pPr>
      <w:r>
        <w:rPr>
          <w:rFonts w:hint="cs"/>
          <w:b/>
          <w:bCs/>
          <w:sz w:val="28"/>
          <w:szCs w:val="28"/>
          <w:rtl/>
          <w:lang w:bidi="ar-AE"/>
        </w:rPr>
        <w:t xml:space="preserve">ثالثا: </w:t>
      </w:r>
      <w:r w:rsidRPr="00F776D9">
        <w:rPr>
          <w:rFonts w:hint="cs"/>
          <w:b/>
          <w:bCs/>
          <w:sz w:val="28"/>
          <w:szCs w:val="28"/>
          <w:rtl/>
          <w:lang w:bidi="ar-AE"/>
        </w:rPr>
        <w:t xml:space="preserve">1- </w:t>
      </w:r>
      <w:r>
        <w:rPr>
          <w:rFonts w:ascii="Sakkal Majalla" w:eastAsia="Times New Roman" w:hAnsi="Sakkal Majalla" w:cs="Sakkal Majalla" w:hint="cs"/>
          <w:sz w:val="28"/>
          <w:szCs w:val="28"/>
          <w:rtl/>
        </w:rPr>
        <w:t>انشار الثقة بين الناس. 2- توفير الوقت والجهد 3- تماسك المجتمع وتبادل المنافع 4- التقدم والتطور.</w:t>
      </w:r>
    </w:p>
    <w:p w:rsidR="00506E02" w:rsidRPr="00DE39C4" w:rsidRDefault="00340F09" w:rsidP="00F776D9">
      <w:pPr>
        <w:bidi/>
        <w:spacing w:after="0" w:line="360" w:lineRule="auto"/>
        <w:rPr>
          <w:b/>
          <w:bCs/>
          <w:sz w:val="28"/>
          <w:szCs w:val="28"/>
          <w:rtl/>
        </w:rPr>
      </w:pPr>
      <w:r>
        <w:rPr>
          <w:rFonts w:hint="cs"/>
          <w:b/>
          <w:bCs/>
          <w:sz w:val="28"/>
          <w:szCs w:val="28"/>
          <w:rtl/>
          <w:lang w:bidi="ar-AE"/>
        </w:rPr>
        <w:t>خامسا</w:t>
      </w:r>
      <w:r w:rsidR="00506E02" w:rsidRPr="00506E02">
        <w:rPr>
          <w:rFonts w:ascii="Sakkal Majalla" w:eastAsia="Times New Roman" w:hAnsi="Sakkal Majalla" w:cs="Sakkal Majalla" w:hint="cs"/>
          <w:sz w:val="28"/>
          <w:szCs w:val="28"/>
          <w:rtl/>
        </w:rPr>
        <w:t xml:space="preserve">: </w:t>
      </w:r>
      <w:r>
        <w:rPr>
          <w:rFonts w:ascii="Sakkal Majalla" w:eastAsia="Times New Roman" w:hAnsi="Sakkal Majalla" w:cs="Sakkal Majalla" w:hint="cs"/>
          <w:sz w:val="28"/>
          <w:szCs w:val="28"/>
          <w:rtl/>
        </w:rPr>
        <w:t>الخيانة الوطنية</w:t>
      </w:r>
      <w:r w:rsidR="00F776D9">
        <w:rPr>
          <w:rFonts w:ascii="Sakkal Majalla" w:eastAsia="Times New Roman" w:hAnsi="Sakkal Majalla" w:cs="Sakkal Majalla" w:hint="cs"/>
          <w:sz w:val="28"/>
          <w:szCs w:val="28"/>
          <w:rtl/>
        </w:rPr>
        <w:t>: من الإساءة للوطن والمجتمع، وتشويه الصورة الحقيقية، ثم الخيانة الأخلاقية ومحاولة تدمير قيم المجتمع ومبادئه التي تشكل أخلاقه، والخيانة الزوجية بالعلاقات غير المشروعة</w:t>
      </w:r>
      <w:r w:rsidR="00DE39C4">
        <w:rPr>
          <w:rFonts w:ascii="Sakkal Majalla" w:eastAsia="Times New Roman" w:hAnsi="Sakkal Majalla" w:cs="Sakkal Majalla" w:hint="cs"/>
          <w:sz w:val="28"/>
          <w:szCs w:val="28"/>
          <w:rtl/>
        </w:rPr>
        <w:t xml:space="preserve"> .</w:t>
      </w:r>
      <w:r w:rsidR="0024678D" w:rsidRPr="00DE39C4">
        <w:rPr>
          <w:rFonts w:ascii="Sakkal Majalla" w:eastAsia="Times New Roman" w:hAnsi="Sakkal Majalla" w:cs="Sakkal Majalla" w:hint="cs"/>
          <w:b/>
          <w:bCs/>
          <w:sz w:val="28"/>
          <w:szCs w:val="28"/>
          <w:rtl/>
        </w:rPr>
        <w:t xml:space="preserve"> </w:t>
      </w:r>
    </w:p>
    <w:p w:rsidR="00F776D9" w:rsidRDefault="00F776D9" w:rsidP="00506E02">
      <w:pPr>
        <w:bidi/>
        <w:spacing w:before="100" w:beforeAutospacing="1" w:after="100" w:afterAutospacing="1" w:line="240" w:lineRule="auto"/>
        <w:rPr>
          <w:b/>
          <w:bCs/>
          <w:sz w:val="32"/>
          <w:szCs w:val="32"/>
          <w:u w:val="single"/>
          <w:rtl/>
          <w:lang w:bidi="ar-AE"/>
        </w:rPr>
      </w:pPr>
    </w:p>
    <w:p w:rsidR="00506E02" w:rsidRPr="00506E02" w:rsidRDefault="00506E02" w:rsidP="00F776D9">
      <w:pPr>
        <w:bidi/>
        <w:spacing w:after="0" w:line="240" w:lineRule="auto"/>
        <w:rPr>
          <w:b/>
          <w:bCs/>
          <w:sz w:val="32"/>
          <w:szCs w:val="32"/>
          <w:u w:val="single"/>
          <w:rtl/>
          <w:lang w:bidi="ar-AE"/>
        </w:rPr>
      </w:pPr>
      <w:r w:rsidRPr="00506E02">
        <w:rPr>
          <w:rFonts w:hint="cs"/>
          <w:b/>
          <w:bCs/>
          <w:sz w:val="32"/>
          <w:szCs w:val="32"/>
          <w:u w:val="single"/>
          <w:rtl/>
          <w:lang w:bidi="ar-AE"/>
        </w:rPr>
        <w:t>أثري معلوماتي:</w:t>
      </w:r>
    </w:p>
    <w:p w:rsidR="00F776D9" w:rsidRPr="00F776D9" w:rsidRDefault="00F776D9" w:rsidP="00F776D9">
      <w:pPr>
        <w:bidi/>
        <w:spacing w:after="0" w:line="240" w:lineRule="auto"/>
        <w:rPr>
          <w:rFonts w:ascii="Sakkal Majalla" w:eastAsia="Times New Roman" w:hAnsi="Sakkal Majalla" w:cs="Sakkal Majalla"/>
          <w:sz w:val="28"/>
          <w:szCs w:val="28"/>
          <w:rtl/>
        </w:rPr>
      </w:pPr>
      <w:r w:rsidRPr="00F776D9">
        <w:rPr>
          <w:rFonts w:ascii="Sakkal Majalla" w:eastAsia="Times New Roman" w:hAnsi="Sakkal Majalla" w:cs="Sakkal Majalla" w:hint="cs"/>
          <w:sz w:val="28"/>
          <w:szCs w:val="28"/>
          <w:rtl/>
        </w:rPr>
        <w:t>يطلب المعلم ممن له رغبة من الطلاب في هذا النشاط ( على أن يشارك الجميع في نهاية العام)</w:t>
      </w:r>
    </w:p>
    <w:p w:rsidR="005E5E3C" w:rsidRPr="00F776D9" w:rsidRDefault="00F776D9" w:rsidP="00F776D9">
      <w:pPr>
        <w:bidi/>
        <w:spacing w:after="0" w:line="240" w:lineRule="auto"/>
        <w:rPr>
          <w:rFonts w:ascii="Sakkal Majalla" w:eastAsia="Times New Roman" w:hAnsi="Sakkal Majalla" w:cs="Sakkal Majalla"/>
          <w:sz w:val="28"/>
          <w:szCs w:val="28"/>
        </w:rPr>
      </w:pPr>
      <w:r w:rsidRPr="00F776D9">
        <w:rPr>
          <w:rFonts w:ascii="Sakkal Majalla" w:eastAsia="Times New Roman" w:hAnsi="Sakkal Majalla" w:cs="Sakkal Majalla" w:hint="cs"/>
          <w:sz w:val="28"/>
          <w:szCs w:val="28"/>
          <w:rtl/>
        </w:rPr>
        <w:lastRenderedPageBreak/>
        <w:t xml:space="preserve">ويتابع المعلم التنفيذ ويوضع في مكان يمكن أن يستفيد منه الطللاب. </w:t>
      </w:r>
    </w:p>
    <w:sectPr w:rsidR="005E5E3C" w:rsidRPr="00F776D9" w:rsidSect="007B60E3">
      <w:pgSz w:w="12240" w:h="15840"/>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F16" w:rsidRDefault="00DF3F16" w:rsidP="00712959">
      <w:pPr>
        <w:spacing w:after="0" w:line="240" w:lineRule="auto"/>
      </w:pPr>
      <w:r>
        <w:separator/>
      </w:r>
    </w:p>
  </w:endnote>
  <w:endnote w:type="continuationSeparator" w:id="0">
    <w:p w:rsidR="00DF3F16" w:rsidRDefault="00DF3F16" w:rsidP="0071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Noor-Bold">
    <w:altName w:val="Times New Roman"/>
    <w:panose1 w:val="00000000000000000000"/>
    <w:charset w:val="B2"/>
    <w:family w:val="auto"/>
    <w:notTrueType/>
    <w:pitch w:val="default"/>
    <w:sig w:usb0="00002001" w:usb1="00000000" w:usb2="00000000" w:usb3="00000000" w:csb0="00000040" w:csb1="00000000"/>
  </w:font>
  <w:font w:name="KarimLTRegular">
    <w:altName w:val="Times New Roman"/>
    <w:panose1 w:val="00000000000000000000"/>
    <w:charset w:val="B2"/>
    <w:family w:val="roman"/>
    <w:notTrueType/>
    <w:pitch w:val="default"/>
    <w:sig w:usb0="00002001" w:usb1="00000000" w:usb2="0000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F16" w:rsidRDefault="00DF3F16" w:rsidP="00712959">
      <w:pPr>
        <w:spacing w:after="0" w:line="240" w:lineRule="auto"/>
      </w:pPr>
      <w:r>
        <w:separator/>
      </w:r>
    </w:p>
  </w:footnote>
  <w:footnote w:type="continuationSeparator" w:id="0">
    <w:p w:rsidR="00DF3F16" w:rsidRDefault="00DF3F16" w:rsidP="007129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D6529"/>
    <w:multiLevelType w:val="hybridMultilevel"/>
    <w:tmpl w:val="51CC5FC0"/>
    <w:lvl w:ilvl="0" w:tplc="422AA9EC">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AB82969"/>
    <w:multiLevelType w:val="hybridMultilevel"/>
    <w:tmpl w:val="BB727A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D303C8"/>
    <w:multiLevelType w:val="hybridMultilevel"/>
    <w:tmpl w:val="6B783E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8642C7F"/>
    <w:multiLevelType w:val="hybridMultilevel"/>
    <w:tmpl w:val="7DA0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440F0"/>
    <w:multiLevelType w:val="hybridMultilevel"/>
    <w:tmpl w:val="B61E2C26"/>
    <w:lvl w:ilvl="0" w:tplc="A906E124">
      <w:start w:val="5"/>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A3854"/>
    <w:multiLevelType w:val="hybridMultilevel"/>
    <w:tmpl w:val="33A485BE"/>
    <w:lvl w:ilvl="0" w:tplc="C7DE477E">
      <w:start w:val="1"/>
      <w:numFmt w:val="decimal"/>
      <w:lvlText w:val="%1-"/>
      <w:lvlJc w:val="left"/>
      <w:pPr>
        <w:ind w:left="720" w:hanging="360"/>
      </w:pPr>
      <w:rPr>
        <w:rFonts w:asciiTheme="majorHAnsi" w:eastAsiaTheme="majorEastAsia" w:hAnsiTheme="majorHAns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F378B"/>
    <w:multiLevelType w:val="hybridMultilevel"/>
    <w:tmpl w:val="222A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20FEC"/>
    <w:multiLevelType w:val="hybridMultilevel"/>
    <w:tmpl w:val="DC3C66B2"/>
    <w:lvl w:ilvl="0" w:tplc="7626033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8" w15:restartNumberingAfterBreak="0">
    <w:nsid w:val="54976023"/>
    <w:multiLevelType w:val="hybridMultilevel"/>
    <w:tmpl w:val="B14A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A7919"/>
    <w:multiLevelType w:val="hybridMultilevel"/>
    <w:tmpl w:val="454AA4C4"/>
    <w:lvl w:ilvl="0" w:tplc="D1B0E5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33A9C"/>
    <w:multiLevelType w:val="hybridMultilevel"/>
    <w:tmpl w:val="4AB2D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
  </w:num>
  <w:num w:numId="4">
    <w:abstractNumId w:val="7"/>
  </w:num>
  <w:num w:numId="5">
    <w:abstractNumId w:val="6"/>
  </w:num>
  <w:num w:numId="6">
    <w:abstractNumId w:val="0"/>
  </w:num>
  <w:num w:numId="7">
    <w:abstractNumId w:val="3"/>
  </w:num>
  <w:num w:numId="8">
    <w:abstractNumId w:val="8"/>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E8"/>
    <w:rsid w:val="00002784"/>
    <w:rsid w:val="00027072"/>
    <w:rsid w:val="00027A02"/>
    <w:rsid w:val="00040D3F"/>
    <w:rsid w:val="00041B3C"/>
    <w:rsid w:val="00050AB8"/>
    <w:rsid w:val="000576E1"/>
    <w:rsid w:val="00067D68"/>
    <w:rsid w:val="00072E40"/>
    <w:rsid w:val="000740DD"/>
    <w:rsid w:val="00075781"/>
    <w:rsid w:val="00080845"/>
    <w:rsid w:val="00082701"/>
    <w:rsid w:val="000921A3"/>
    <w:rsid w:val="00096D17"/>
    <w:rsid w:val="000B20B2"/>
    <w:rsid w:val="000B29C1"/>
    <w:rsid w:val="000B7136"/>
    <w:rsid w:val="000C7057"/>
    <w:rsid w:val="000D2D66"/>
    <w:rsid w:val="000E1784"/>
    <w:rsid w:val="000F07BC"/>
    <w:rsid w:val="000F64EA"/>
    <w:rsid w:val="000F711E"/>
    <w:rsid w:val="00120498"/>
    <w:rsid w:val="00140486"/>
    <w:rsid w:val="00145E80"/>
    <w:rsid w:val="001466ED"/>
    <w:rsid w:val="00147CD3"/>
    <w:rsid w:val="001529F2"/>
    <w:rsid w:val="001536D4"/>
    <w:rsid w:val="00171B09"/>
    <w:rsid w:val="0017626A"/>
    <w:rsid w:val="001771B2"/>
    <w:rsid w:val="001852BD"/>
    <w:rsid w:val="001932AB"/>
    <w:rsid w:val="00197A66"/>
    <w:rsid w:val="001B41B0"/>
    <w:rsid w:val="001C42E1"/>
    <w:rsid w:val="001C4FC0"/>
    <w:rsid w:val="001C5276"/>
    <w:rsid w:val="001D334F"/>
    <w:rsid w:val="001D6760"/>
    <w:rsid w:val="001E26B8"/>
    <w:rsid w:val="001F48D2"/>
    <w:rsid w:val="00212813"/>
    <w:rsid w:val="0021761D"/>
    <w:rsid w:val="00226BC8"/>
    <w:rsid w:val="00232B8F"/>
    <w:rsid w:val="00234965"/>
    <w:rsid w:val="00243640"/>
    <w:rsid w:val="00245289"/>
    <w:rsid w:val="0024678D"/>
    <w:rsid w:val="00271268"/>
    <w:rsid w:val="00273AF0"/>
    <w:rsid w:val="002917E4"/>
    <w:rsid w:val="00295A92"/>
    <w:rsid w:val="002A5D47"/>
    <w:rsid w:val="002D74AA"/>
    <w:rsid w:val="002E3D92"/>
    <w:rsid w:val="002F6A95"/>
    <w:rsid w:val="00301DD6"/>
    <w:rsid w:val="00310B40"/>
    <w:rsid w:val="00313CB3"/>
    <w:rsid w:val="003143AD"/>
    <w:rsid w:val="00322CE1"/>
    <w:rsid w:val="00324BB0"/>
    <w:rsid w:val="00332193"/>
    <w:rsid w:val="0033753C"/>
    <w:rsid w:val="003407EE"/>
    <w:rsid w:val="00340F09"/>
    <w:rsid w:val="00360E75"/>
    <w:rsid w:val="00373C9A"/>
    <w:rsid w:val="00374E8F"/>
    <w:rsid w:val="003827DB"/>
    <w:rsid w:val="003868A9"/>
    <w:rsid w:val="003B5679"/>
    <w:rsid w:val="003B734E"/>
    <w:rsid w:val="003C0696"/>
    <w:rsid w:val="003D43FE"/>
    <w:rsid w:val="003D6DE1"/>
    <w:rsid w:val="003E223C"/>
    <w:rsid w:val="003F03AD"/>
    <w:rsid w:val="003F22EE"/>
    <w:rsid w:val="003F5D15"/>
    <w:rsid w:val="0040744F"/>
    <w:rsid w:val="004157B7"/>
    <w:rsid w:val="00416877"/>
    <w:rsid w:val="00486F3B"/>
    <w:rsid w:val="00494817"/>
    <w:rsid w:val="004A2335"/>
    <w:rsid w:val="004B5FE0"/>
    <w:rsid w:val="004D60B2"/>
    <w:rsid w:val="004E4625"/>
    <w:rsid w:val="00506B21"/>
    <w:rsid w:val="00506E02"/>
    <w:rsid w:val="005149C1"/>
    <w:rsid w:val="00514E16"/>
    <w:rsid w:val="005174D9"/>
    <w:rsid w:val="00532448"/>
    <w:rsid w:val="00536A0D"/>
    <w:rsid w:val="005370AF"/>
    <w:rsid w:val="0056180E"/>
    <w:rsid w:val="00563AC7"/>
    <w:rsid w:val="00564731"/>
    <w:rsid w:val="005661F4"/>
    <w:rsid w:val="00574EE6"/>
    <w:rsid w:val="005A3F51"/>
    <w:rsid w:val="005C5E63"/>
    <w:rsid w:val="005D7F23"/>
    <w:rsid w:val="005E5E3C"/>
    <w:rsid w:val="005F2023"/>
    <w:rsid w:val="005F435F"/>
    <w:rsid w:val="00612FF2"/>
    <w:rsid w:val="00616ACE"/>
    <w:rsid w:val="00636071"/>
    <w:rsid w:val="00645673"/>
    <w:rsid w:val="006511EB"/>
    <w:rsid w:val="00651929"/>
    <w:rsid w:val="00656411"/>
    <w:rsid w:val="00664006"/>
    <w:rsid w:val="00674827"/>
    <w:rsid w:val="00676D88"/>
    <w:rsid w:val="0068045F"/>
    <w:rsid w:val="006842EB"/>
    <w:rsid w:val="00687FC3"/>
    <w:rsid w:val="0069101F"/>
    <w:rsid w:val="006A0755"/>
    <w:rsid w:val="006A1A73"/>
    <w:rsid w:val="006D383C"/>
    <w:rsid w:val="006D44D7"/>
    <w:rsid w:val="006E1A13"/>
    <w:rsid w:val="00702F5F"/>
    <w:rsid w:val="00712959"/>
    <w:rsid w:val="00724A00"/>
    <w:rsid w:val="00725F70"/>
    <w:rsid w:val="00743B75"/>
    <w:rsid w:val="00745979"/>
    <w:rsid w:val="00746273"/>
    <w:rsid w:val="007631C9"/>
    <w:rsid w:val="00781205"/>
    <w:rsid w:val="00783090"/>
    <w:rsid w:val="00784641"/>
    <w:rsid w:val="00792541"/>
    <w:rsid w:val="00796D41"/>
    <w:rsid w:val="007A1EED"/>
    <w:rsid w:val="007B60E3"/>
    <w:rsid w:val="007C3C3D"/>
    <w:rsid w:val="007C6EC9"/>
    <w:rsid w:val="007D2993"/>
    <w:rsid w:val="007F2753"/>
    <w:rsid w:val="007F34EF"/>
    <w:rsid w:val="008303DA"/>
    <w:rsid w:val="0083121B"/>
    <w:rsid w:val="00831843"/>
    <w:rsid w:val="00832AAC"/>
    <w:rsid w:val="00845281"/>
    <w:rsid w:val="00874D68"/>
    <w:rsid w:val="00886A1A"/>
    <w:rsid w:val="008A1DDD"/>
    <w:rsid w:val="008B6071"/>
    <w:rsid w:val="008C767D"/>
    <w:rsid w:val="008D1930"/>
    <w:rsid w:val="008D3D91"/>
    <w:rsid w:val="008E3E59"/>
    <w:rsid w:val="008F1D53"/>
    <w:rsid w:val="008F1DB5"/>
    <w:rsid w:val="00903D60"/>
    <w:rsid w:val="00912F2A"/>
    <w:rsid w:val="009255E6"/>
    <w:rsid w:val="0093782F"/>
    <w:rsid w:val="00947A5E"/>
    <w:rsid w:val="00970FB8"/>
    <w:rsid w:val="00986937"/>
    <w:rsid w:val="009A255F"/>
    <w:rsid w:val="009A32FA"/>
    <w:rsid w:val="009B2312"/>
    <w:rsid w:val="009C5C2C"/>
    <w:rsid w:val="009D7A89"/>
    <w:rsid w:val="009F2FC1"/>
    <w:rsid w:val="00A00D5F"/>
    <w:rsid w:val="00A013F6"/>
    <w:rsid w:val="00A0243C"/>
    <w:rsid w:val="00A239A9"/>
    <w:rsid w:val="00A37388"/>
    <w:rsid w:val="00A829FD"/>
    <w:rsid w:val="00A875E8"/>
    <w:rsid w:val="00A932BB"/>
    <w:rsid w:val="00A9477D"/>
    <w:rsid w:val="00AB0527"/>
    <w:rsid w:val="00AB32BD"/>
    <w:rsid w:val="00AB7DF8"/>
    <w:rsid w:val="00AC7878"/>
    <w:rsid w:val="00AD2F78"/>
    <w:rsid w:val="00AE573D"/>
    <w:rsid w:val="00AF5605"/>
    <w:rsid w:val="00B006FF"/>
    <w:rsid w:val="00B00B79"/>
    <w:rsid w:val="00B01890"/>
    <w:rsid w:val="00B07434"/>
    <w:rsid w:val="00B12151"/>
    <w:rsid w:val="00B14CDE"/>
    <w:rsid w:val="00B154DC"/>
    <w:rsid w:val="00B1644A"/>
    <w:rsid w:val="00B44D64"/>
    <w:rsid w:val="00B52D02"/>
    <w:rsid w:val="00B6015B"/>
    <w:rsid w:val="00B6645A"/>
    <w:rsid w:val="00B707A0"/>
    <w:rsid w:val="00B75A91"/>
    <w:rsid w:val="00BB4614"/>
    <w:rsid w:val="00BB78AC"/>
    <w:rsid w:val="00BC1EBF"/>
    <w:rsid w:val="00BC282A"/>
    <w:rsid w:val="00BC3428"/>
    <w:rsid w:val="00C12FAF"/>
    <w:rsid w:val="00C1300E"/>
    <w:rsid w:val="00C35EC1"/>
    <w:rsid w:val="00C365B9"/>
    <w:rsid w:val="00C4025C"/>
    <w:rsid w:val="00C45128"/>
    <w:rsid w:val="00C5101F"/>
    <w:rsid w:val="00C547C3"/>
    <w:rsid w:val="00C54ABB"/>
    <w:rsid w:val="00C62D33"/>
    <w:rsid w:val="00C67657"/>
    <w:rsid w:val="00C87D73"/>
    <w:rsid w:val="00CA0AD7"/>
    <w:rsid w:val="00CA2090"/>
    <w:rsid w:val="00CA46AC"/>
    <w:rsid w:val="00CA789E"/>
    <w:rsid w:val="00CB26B0"/>
    <w:rsid w:val="00CB67F3"/>
    <w:rsid w:val="00CB74A6"/>
    <w:rsid w:val="00CD6C22"/>
    <w:rsid w:val="00D026FB"/>
    <w:rsid w:val="00D0519F"/>
    <w:rsid w:val="00D17589"/>
    <w:rsid w:val="00D26618"/>
    <w:rsid w:val="00D447A8"/>
    <w:rsid w:val="00D8198F"/>
    <w:rsid w:val="00D81A8A"/>
    <w:rsid w:val="00D83C8F"/>
    <w:rsid w:val="00D975EA"/>
    <w:rsid w:val="00DB10BB"/>
    <w:rsid w:val="00DB19DC"/>
    <w:rsid w:val="00DB3D0E"/>
    <w:rsid w:val="00DB4605"/>
    <w:rsid w:val="00DE2B0C"/>
    <w:rsid w:val="00DE39C4"/>
    <w:rsid w:val="00DF3E3A"/>
    <w:rsid w:val="00DF3F16"/>
    <w:rsid w:val="00E07F8B"/>
    <w:rsid w:val="00E165C3"/>
    <w:rsid w:val="00E2153C"/>
    <w:rsid w:val="00E2167A"/>
    <w:rsid w:val="00E361C2"/>
    <w:rsid w:val="00E41359"/>
    <w:rsid w:val="00E4563D"/>
    <w:rsid w:val="00E55CB0"/>
    <w:rsid w:val="00E70E04"/>
    <w:rsid w:val="00E80DB1"/>
    <w:rsid w:val="00E82228"/>
    <w:rsid w:val="00E836CB"/>
    <w:rsid w:val="00E955E3"/>
    <w:rsid w:val="00EC0195"/>
    <w:rsid w:val="00ED18A1"/>
    <w:rsid w:val="00EF3FBB"/>
    <w:rsid w:val="00F21434"/>
    <w:rsid w:val="00F5317A"/>
    <w:rsid w:val="00F53F27"/>
    <w:rsid w:val="00F5605E"/>
    <w:rsid w:val="00F63556"/>
    <w:rsid w:val="00F776D9"/>
    <w:rsid w:val="00F77C3E"/>
    <w:rsid w:val="00F95F35"/>
    <w:rsid w:val="00FB711D"/>
    <w:rsid w:val="00FD33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D76DF-EC2C-4D6B-B3B4-FF646CB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75E8"/>
    <w:pPr>
      <w:ind w:left="720"/>
      <w:contextualSpacing/>
    </w:pPr>
  </w:style>
  <w:style w:type="table" w:styleId="LightGrid-Accent5">
    <w:name w:val="Light Grid Accent 5"/>
    <w:basedOn w:val="TableNormal"/>
    <w:uiPriority w:val="62"/>
    <w:rsid w:val="00145E8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List-Accent6">
    <w:name w:val="Colorful List Accent 6"/>
    <w:basedOn w:val="TableNormal"/>
    <w:uiPriority w:val="72"/>
    <w:rsid w:val="003B567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LightGrid-Accent1">
    <w:name w:val="Light Grid Accent 1"/>
    <w:basedOn w:val="TableNormal"/>
    <w:uiPriority w:val="62"/>
    <w:rsid w:val="003F03A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5">
    <w:name w:val="Light Shading Accent 5"/>
    <w:basedOn w:val="TableNormal"/>
    <w:uiPriority w:val="60"/>
    <w:rsid w:val="005C5E6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3">
    <w:name w:val="Medium Shading 1 Accent 3"/>
    <w:basedOn w:val="TableNormal"/>
    <w:uiPriority w:val="63"/>
    <w:rsid w:val="005E5E3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6015B"/>
  </w:style>
  <w:style w:type="paragraph" w:styleId="Header">
    <w:name w:val="header"/>
    <w:basedOn w:val="Normal"/>
    <w:link w:val="HeaderChar"/>
    <w:uiPriority w:val="99"/>
    <w:unhideWhenUsed/>
    <w:rsid w:val="007129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59"/>
  </w:style>
  <w:style w:type="paragraph" w:styleId="Footer">
    <w:name w:val="footer"/>
    <w:basedOn w:val="Normal"/>
    <w:link w:val="FooterChar"/>
    <w:uiPriority w:val="99"/>
    <w:unhideWhenUsed/>
    <w:rsid w:val="007129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77347-5018-4271-925E-70CB38B25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654</Words>
  <Characters>3729</Characters>
  <Application>Microsoft Office Word</Application>
  <DocSecurity>0</DocSecurity>
  <Lines>31</Lines>
  <Paragraphs>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hudaa.binsalem</dc:creator>
  <cp:lastModifiedBy>Samaan Sadeq</cp:lastModifiedBy>
  <cp:revision>3</cp:revision>
  <dcterms:created xsi:type="dcterms:W3CDTF">2017-02-09T04:46:00Z</dcterms:created>
  <dcterms:modified xsi:type="dcterms:W3CDTF">2017-02-09T07:12:00Z</dcterms:modified>
</cp:coreProperties>
</file>